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5B0B0A40"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w:t>
      </w:r>
      <w:r w:rsidR="00B02497">
        <w:rPr>
          <w:b/>
          <w:noProof/>
          <w:sz w:val="24"/>
        </w:rPr>
        <w:t>4</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5FC2" w:rsidRPr="00945FC2">
        <w:rPr>
          <w:b/>
          <w:i/>
          <w:noProof/>
          <w:sz w:val="28"/>
        </w:rPr>
        <w:t>R2-2105743</w:t>
      </w:r>
    </w:p>
    <w:p w14:paraId="3B11B0CA" w14:textId="3F474C9E" w:rsidR="006C43E9" w:rsidRPr="00587671" w:rsidRDefault="006C43E9" w:rsidP="004B0558">
      <w:pPr>
        <w:pStyle w:val="CRCoverPage"/>
        <w:rPr>
          <w:b/>
          <w:i/>
          <w:noProof/>
          <w:sz w:val="24"/>
        </w:rPr>
      </w:pPr>
      <w:r>
        <w:rPr>
          <w:b/>
          <w:noProof/>
          <w:sz w:val="24"/>
        </w:rPr>
        <w:t xml:space="preserve">Online, </w:t>
      </w:r>
      <w:r w:rsidR="00B02497">
        <w:rPr>
          <w:b/>
          <w:noProof/>
          <w:sz w:val="24"/>
        </w:rPr>
        <w:t>May 19</w:t>
      </w:r>
      <w:r w:rsidR="00232F22">
        <w:rPr>
          <w:b/>
          <w:noProof/>
          <w:sz w:val="24"/>
        </w:rPr>
        <w:t xml:space="preserve"> </w:t>
      </w:r>
      <w:r>
        <w:rPr>
          <w:b/>
          <w:noProof/>
          <w:sz w:val="24"/>
        </w:rPr>
        <w:t xml:space="preserve">– </w:t>
      </w:r>
      <w:r w:rsidR="006B0BD3">
        <w:rPr>
          <w:b/>
          <w:noProof/>
          <w:sz w:val="24"/>
        </w:rPr>
        <w:t>May 27</w:t>
      </w:r>
      <w:r w:rsidR="00232F22">
        <w:rPr>
          <w:b/>
          <w:noProof/>
          <w:sz w:val="24"/>
        </w:rPr>
        <w:t xml:space="preserve">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7C794FC5"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931E8E">
        <w:rPr>
          <w:rFonts w:ascii="Arial" w:eastAsia="宋体" w:hAnsi="Arial" w:cs="Arial"/>
          <w:sz w:val="24"/>
        </w:rPr>
        <w:t>5.3.2</w:t>
      </w:r>
    </w:p>
    <w:p w14:paraId="3FC4F012" w14:textId="3D72D21A"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427A8095"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473E75">
        <w:rPr>
          <w:rFonts w:ascii="Arial" w:hAnsi="Arial" w:cs="Arial"/>
          <w:b/>
          <w:sz w:val="24"/>
          <w:szCs w:val="24"/>
          <w:lang w:eastAsia="zh-TW"/>
        </w:rPr>
        <w:t xml:space="preserve"> </w:t>
      </w:r>
      <w:r w:rsidR="00473E75">
        <w:rPr>
          <w:rFonts w:ascii="Arial" w:eastAsia="宋体" w:hAnsi="Arial" w:cs="Arial"/>
          <w:sz w:val="24"/>
        </w:rPr>
        <w:t>On change of PDU session ID for an established DRB</w:t>
      </w:r>
    </w:p>
    <w:p w14:paraId="5881D01B" w14:textId="75442688"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46A518ED" w:rsidR="00FA6029" w:rsidRPr="00FA6029" w:rsidRDefault="00FA6029" w:rsidP="00FA6029">
      <w:pPr>
        <w:pStyle w:val="af4"/>
        <w:keepNext/>
        <w:keepLines/>
        <w:numPr>
          <w:ilvl w:val="0"/>
          <w:numId w:val="40"/>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sidRPr="00FA6029">
        <w:rPr>
          <w:rFonts w:ascii="Arial" w:eastAsia="宋体" w:hAnsi="Arial" w:cs="Arial"/>
          <w:sz w:val="36"/>
          <w:lang w:eastAsia="zh-CN"/>
        </w:rPr>
        <w:t>Introduction</w:t>
      </w:r>
    </w:p>
    <w:p w14:paraId="525F69E4" w14:textId="442FAECB" w:rsidR="0054768C" w:rsidRDefault="007F42A4" w:rsidP="00FA6029">
      <w:pPr>
        <w:spacing w:after="120"/>
        <w:jc w:val="both"/>
        <w:rPr>
          <w:rFonts w:eastAsia="宋体"/>
          <w:lang w:eastAsia="zh-CN"/>
        </w:rPr>
      </w:pPr>
      <w:r>
        <w:rPr>
          <w:rFonts w:eastAsia="宋体"/>
          <w:lang w:eastAsia="zh-CN"/>
        </w:rPr>
        <w:t xml:space="preserve">In the last RAN2 meeting, the issue of </w:t>
      </w:r>
      <w:r w:rsidR="0012285A">
        <w:rPr>
          <w:rFonts w:eastAsia="宋体"/>
          <w:lang w:eastAsia="zh-CN"/>
        </w:rPr>
        <w:t>PDU session ID change for an established DRB</w:t>
      </w:r>
      <w:r w:rsidR="00473E75">
        <w:rPr>
          <w:rFonts w:eastAsia="宋体"/>
          <w:lang w:eastAsia="zh-CN"/>
        </w:rPr>
        <w:t xml:space="preserve"> </w:t>
      </w:r>
      <w:r w:rsidR="00B34947">
        <w:rPr>
          <w:rFonts w:eastAsia="宋体"/>
          <w:lang w:eastAsia="zh-CN"/>
        </w:rPr>
        <w:t>was</w:t>
      </w:r>
      <w:r>
        <w:rPr>
          <w:rFonts w:eastAsia="宋体"/>
          <w:lang w:eastAsia="zh-CN"/>
        </w:rPr>
        <w:t xml:space="preserve"> </w:t>
      </w:r>
      <w:r w:rsidR="00391C2A">
        <w:rPr>
          <w:rFonts w:eastAsia="宋体"/>
          <w:lang w:eastAsia="zh-CN"/>
        </w:rPr>
        <w:t xml:space="preserve">first </w:t>
      </w:r>
      <w:r>
        <w:rPr>
          <w:rFonts w:eastAsia="宋体"/>
          <w:lang w:eastAsia="zh-CN"/>
        </w:rPr>
        <w:t xml:space="preserve">discussed </w:t>
      </w:r>
      <w:r w:rsidR="00556AA2">
        <w:rPr>
          <w:rFonts w:eastAsia="宋体"/>
          <w:lang w:eastAsia="zh-CN"/>
        </w:rPr>
        <w:t xml:space="preserve">but postponed </w:t>
      </w:r>
      <w:r w:rsidR="00653050">
        <w:rPr>
          <w:rFonts w:eastAsia="宋体"/>
          <w:lang w:eastAsia="zh-CN"/>
        </w:rPr>
        <w:t>as</w:t>
      </w:r>
      <w:r w:rsidR="00556AA2">
        <w:rPr>
          <w:rFonts w:eastAsia="宋体"/>
          <w:lang w:eastAsia="zh-CN"/>
        </w:rPr>
        <w:t xml:space="preserve"> </w:t>
      </w:r>
      <w:r w:rsidR="00391C2A">
        <w:rPr>
          <w:rFonts w:eastAsia="宋体"/>
          <w:lang w:eastAsia="zh-CN"/>
        </w:rPr>
        <w:t xml:space="preserve">more time </w:t>
      </w:r>
      <w:r w:rsidR="00653050">
        <w:rPr>
          <w:rFonts w:eastAsia="宋体"/>
          <w:lang w:eastAsia="zh-CN"/>
        </w:rPr>
        <w:t xml:space="preserve">to </w:t>
      </w:r>
      <w:r w:rsidR="00391C2A">
        <w:rPr>
          <w:rFonts w:eastAsia="宋体"/>
          <w:lang w:eastAsia="zh-CN"/>
        </w:rPr>
        <w:t>check</w:t>
      </w:r>
      <w:r w:rsidR="00653050">
        <w:rPr>
          <w:rFonts w:eastAsia="宋体"/>
          <w:lang w:eastAsia="zh-CN"/>
        </w:rPr>
        <w:t xml:space="preserve"> is needed in view of R</w:t>
      </w:r>
      <w:r w:rsidR="00EF3082">
        <w:rPr>
          <w:rFonts w:eastAsia="宋体"/>
          <w:lang w:eastAsia="zh-CN"/>
        </w:rPr>
        <w:t>el-</w:t>
      </w:r>
      <w:r w:rsidR="00653050">
        <w:rPr>
          <w:rFonts w:eastAsia="宋体"/>
          <w:lang w:eastAsia="zh-CN"/>
        </w:rPr>
        <w:t xml:space="preserve">15 </w:t>
      </w:r>
      <w:r w:rsidR="00FA62D7">
        <w:rPr>
          <w:rFonts w:eastAsia="宋体"/>
          <w:lang w:eastAsia="zh-CN"/>
        </w:rPr>
        <w:t>issue</w:t>
      </w:r>
      <w:r w:rsidR="00391C2A">
        <w:rPr>
          <w:rFonts w:eastAsia="宋体"/>
          <w:lang w:eastAsia="zh-CN"/>
        </w:rPr>
        <w:t xml:space="preserve"> </w:t>
      </w:r>
      <w:r w:rsidR="00B34947">
        <w:rPr>
          <w:rFonts w:eastAsia="宋体"/>
          <w:lang w:eastAsia="zh-CN"/>
        </w:rPr>
        <w:t>[</w:t>
      </w:r>
      <w:r w:rsidR="00E061DA">
        <w:rPr>
          <w:rFonts w:eastAsia="宋体"/>
          <w:lang w:eastAsia="zh-CN"/>
        </w:rPr>
        <w:t>1</w:t>
      </w:r>
      <w:r w:rsidR="00B34947">
        <w:rPr>
          <w:rFonts w:eastAsia="宋体"/>
          <w:lang w:eastAsia="zh-CN"/>
        </w:rPr>
        <w:t>].</w:t>
      </w:r>
      <w:r w:rsidR="00FD6472">
        <w:rPr>
          <w:rFonts w:eastAsia="宋体"/>
          <w:lang w:eastAsia="zh-CN"/>
        </w:rPr>
        <w:t xml:space="preserve"> </w:t>
      </w:r>
    </w:p>
    <w:tbl>
      <w:tblPr>
        <w:tblW w:w="5000" w:type="pct"/>
        <w:tblCellMar>
          <w:left w:w="0" w:type="dxa"/>
          <w:right w:w="0" w:type="dxa"/>
        </w:tblCellMar>
        <w:tblLook w:val="0600" w:firstRow="0" w:lastRow="0" w:firstColumn="0" w:lastColumn="0" w:noHBand="1" w:noVBand="1"/>
      </w:tblPr>
      <w:tblGrid>
        <w:gridCol w:w="9619"/>
      </w:tblGrid>
      <w:tr w:rsidR="007F42A4" w:rsidRPr="00F3672C" w14:paraId="6A0BB23D" w14:textId="77777777" w:rsidTr="003D1731">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C521CC" w14:textId="77777777" w:rsidR="00473E75" w:rsidRDefault="007F62F5" w:rsidP="00473E75">
            <w:pPr>
              <w:pStyle w:val="Doc-title"/>
            </w:pPr>
            <w:hyperlink r:id="rId8" w:tooltip="D:Documents3GPPtsg_ranWG2TSGR2_113bis-eDocsR2-2104293.zip" w:history="1">
              <w:r w:rsidR="00473E75" w:rsidRPr="00260650">
                <w:rPr>
                  <w:rStyle w:val="aa"/>
                </w:rPr>
                <w:t>R2-2104293</w:t>
              </w:r>
            </w:hyperlink>
            <w:r w:rsidR="00473E75" w:rsidRPr="00260650">
              <w:tab/>
              <w:t>Clarification on the change of PDU session ID</w:t>
            </w:r>
            <w:r w:rsidR="00473E75" w:rsidRPr="00260650">
              <w:tab/>
              <w:t>Samsung</w:t>
            </w:r>
            <w:r w:rsidR="00473E75" w:rsidRPr="00260650">
              <w:tab/>
              <w:t>CR</w:t>
            </w:r>
            <w:r w:rsidR="00473E75" w:rsidRPr="00260650">
              <w:tab/>
              <w:t>Rel-15</w:t>
            </w:r>
            <w:r w:rsidR="00473E75" w:rsidRPr="00260650">
              <w:tab/>
              <w:t>38.313</w:t>
            </w:r>
            <w:r w:rsidR="00473E75" w:rsidRPr="00260650">
              <w:tab/>
              <w:t>15.13.0</w:t>
            </w:r>
            <w:r w:rsidR="00473E75" w:rsidRPr="00260650">
              <w:tab/>
              <w:t>2568</w:t>
            </w:r>
            <w:r w:rsidR="00473E75" w:rsidRPr="00260650">
              <w:tab/>
              <w:t>-</w:t>
            </w:r>
            <w:r w:rsidR="00473E75" w:rsidRPr="00260650">
              <w:tab/>
              <w:t>F</w:t>
            </w:r>
            <w:r w:rsidR="00473E75" w:rsidRPr="00260650">
              <w:tab/>
              <w:t>NR_newRAT-Core</w:t>
            </w:r>
            <w:r w:rsidR="00473E75" w:rsidRPr="00260650">
              <w:tab/>
              <w:t>Late</w:t>
            </w:r>
          </w:p>
          <w:p w14:paraId="64DC1482" w14:textId="37A08F06" w:rsidR="007F42A4" w:rsidRPr="005C6AE2" w:rsidRDefault="00473E75" w:rsidP="00473E75">
            <w:pPr>
              <w:pStyle w:val="Agreement"/>
              <w:tabs>
                <w:tab w:val="num" w:pos="9990"/>
              </w:tabs>
            </w:pPr>
            <w:r>
              <w:t>[004] Postponed</w:t>
            </w:r>
          </w:p>
        </w:tc>
      </w:tr>
    </w:tbl>
    <w:p w14:paraId="5DC1C765" w14:textId="77777777" w:rsidR="007F42A4" w:rsidRDefault="007F42A4" w:rsidP="00FA6029">
      <w:pPr>
        <w:spacing w:after="120"/>
        <w:jc w:val="both"/>
        <w:rPr>
          <w:rFonts w:eastAsia="宋体"/>
          <w:lang w:eastAsia="zh-CN"/>
        </w:rPr>
      </w:pPr>
    </w:p>
    <w:p w14:paraId="0F04111E" w14:textId="1C7E1C8C" w:rsidR="00B34947" w:rsidRDefault="00B34947" w:rsidP="00FA6029">
      <w:pPr>
        <w:spacing w:after="120"/>
        <w:jc w:val="both"/>
        <w:rPr>
          <w:rFonts w:eastAsia="宋体"/>
          <w:lang w:eastAsia="zh-CN"/>
        </w:rPr>
      </w:pPr>
      <w:r>
        <w:rPr>
          <w:rFonts w:eastAsia="宋体" w:hint="eastAsia"/>
          <w:lang w:eastAsia="zh-CN"/>
        </w:rPr>
        <w:t>I</w:t>
      </w:r>
      <w:r>
        <w:rPr>
          <w:rFonts w:eastAsia="宋体"/>
          <w:lang w:eastAsia="zh-CN"/>
        </w:rPr>
        <w:t xml:space="preserve">n this contribution, </w:t>
      </w:r>
      <w:r w:rsidR="00A91FC1">
        <w:rPr>
          <w:rFonts w:eastAsia="宋体"/>
          <w:lang w:eastAsia="zh-CN"/>
        </w:rPr>
        <w:t xml:space="preserve">we provide more analysis of this issue and </w:t>
      </w:r>
      <w:r w:rsidR="000A220B">
        <w:rPr>
          <w:rFonts w:eastAsia="宋体"/>
          <w:lang w:eastAsia="zh-CN"/>
        </w:rPr>
        <w:t xml:space="preserve">potential </w:t>
      </w:r>
      <w:r w:rsidR="00721487">
        <w:rPr>
          <w:rFonts w:eastAsia="宋体"/>
          <w:lang w:eastAsia="zh-CN"/>
        </w:rPr>
        <w:t>consequence if the scenario is allowed.</w:t>
      </w:r>
    </w:p>
    <w:p w14:paraId="5C9404F7" w14:textId="0CB2838D" w:rsidR="00FA6029" w:rsidRPr="00C137F1" w:rsidRDefault="00FA6029" w:rsidP="00C137F1">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1E762256" w14:textId="41132876" w:rsidR="00556AA2" w:rsidRDefault="00AE645B" w:rsidP="00FA6029">
      <w:pPr>
        <w:widowControl w:val="0"/>
        <w:spacing w:afterLines="50" w:after="120"/>
        <w:rPr>
          <w:rFonts w:eastAsia="宋体"/>
          <w:lang w:eastAsia="zh-CN"/>
        </w:rPr>
      </w:pPr>
      <w:r>
        <w:rPr>
          <w:rFonts w:eastAsia="宋体"/>
          <w:lang w:eastAsia="zh-CN"/>
        </w:rPr>
        <w:t xml:space="preserve">When a DRB is established, the associated PDU session ID is mandatory present to indicate </w:t>
      </w:r>
      <w:r w:rsidR="00DD40C0">
        <w:rPr>
          <w:rFonts w:eastAsia="宋体"/>
          <w:lang w:eastAsia="zh-CN"/>
        </w:rPr>
        <w:t xml:space="preserve">the </w:t>
      </w:r>
      <w:r>
        <w:rPr>
          <w:rFonts w:eastAsia="宋体"/>
          <w:lang w:eastAsia="zh-CN"/>
        </w:rPr>
        <w:t>i</w:t>
      </w:r>
      <w:r w:rsidRPr="00AE645B">
        <w:rPr>
          <w:rFonts w:eastAsia="宋体"/>
          <w:lang w:eastAsia="zh-CN"/>
        </w:rPr>
        <w:t xml:space="preserve">dentity of the PDU session whose </w:t>
      </w:r>
      <w:proofErr w:type="spellStart"/>
      <w:r w:rsidRPr="00AE645B">
        <w:rPr>
          <w:rFonts w:eastAsia="宋体"/>
          <w:lang w:eastAsia="zh-CN"/>
        </w:rPr>
        <w:t>QoS</w:t>
      </w:r>
      <w:proofErr w:type="spellEnd"/>
      <w:r w:rsidRPr="00AE645B">
        <w:rPr>
          <w:rFonts w:eastAsia="宋体"/>
          <w:lang w:eastAsia="zh-CN"/>
        </w:rPr>
        <w:t xml:space="preserve"> flows are mapped to the DRB.</w:t>
      </w:r>
      <w:r w:rsidR="003F0EC1">
        <w:rPr>
          <w:rFonts w:eastAsia="宋体"/>
          <w:lang w:eastAsia="zh-CN"/>
        </w:rPr>
        <w:t xml:space="preserve"> </w:t>
      </w:r>
      <w:r w:rsidR="00667255">
        <w:rPr>
          <w:rFonts w:eastAsia="宋体"/>
          <w:lang w:eastAsia="zh-CN"/>
        </w:rPr>
        <w:t>However, u</w:t>
      </w:r>
      <w:r w:rsidR="007F3847">
        <w:rPr>
          <w:rFonts w:eastAsia="宋体"/>
          <w:lang w:eastAsia="zh-CN"/>
        </w:rPr>
        <w:t>nlike the parameters of “</w:t>
      </w:r>
      <w:proofErr w:type="spellStart"/>
      <w:r w:rsidR="007F3847">
        <w:rPr>
          <w:rFonts w:eastAsia="宋体"/>
          <w:lang w:eastAsia="zh-CN"/>
        </w:rPr>
        <w:t>sdap-HeaerDL</w:t>
      </w:r>
      <w:proofErr w:type="spellEnd"/>
      <w:r w:rsidR="007F3847">
        <w:rPr>
          <w:rFonts w:eastAsia="宋体"/>
          <w:lang w:eastAsia="zh-CN"/>
        </w:rPr>
        <w:t>/UL”</w:t>
      </w:r>
      <w:r w:rsidR="007E065A">
        <w:rPr>
          <w:rFonts w:eastAsia="宋体"/>
          <w:lang w:eastAsia="zh-CN"/>
        </w:rPr>
        <w:t xml:space="preserve"> with a restriction that it cannot be </w:t>
      </w:r>
      <w:r w:rsidR="00DD40C0">
        <w:rPr>
          <w:rFonts w:eastAsia="宋体"/>
          <w:lang w:eastAsia="zh-CN"/>
        </w:rPr>
        <w:t>changed for an established DRB</w:t>
      </w:r>
      <w:r w:rsidR="007F3847">
        <w:rPr>
          <w:rFonts w:eastAsia="宋体"/>
          <w:lang w:eastAsia="zh-CN"/>
        </w:rPr>
        <w:t xml:space="preserve">, so it is unclear whether the PDU session ID can be changed during DRB lifetime </w:t>
      </w:r>
      <w:r w:rsidR="009659A5">
        <w:rPr>
          <w:rFonts w:eastAsia="宋体"/>
          <w:lang w:eastAsia="zh-CN"/>
        </w:rPr>
        <w:t xml:space="preserve">from RRC specification. </w:t>
      </w:r>
    </w:p>
    <w:p w14:paraId="77117C94" w14:textId="77777777" w:rsidR="00AE0492" w:rsidRPr="00AE0492" w:rsidRDefault="00AE0492" w:rsidP="00AE049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0" w:name="_Toc46439748"/>
      <w:bookmarkStart w:id="1" w:name="_Toc46444585"/>
      <w:bookmarkStart w:id="2" w:name="_Toc46487346"/>
      <w:bookmarkStart w:id="3" w:name="_Toc52837224"/>
      <w:bookmarkStart w:id="4" w:name="_Toc52838232"/>
      <w:bookmarkStart w:id="5" w:name="_Toc53006872"/>
      <w:r w:rsidRPr="00AE0492">
        <w:rPr>
          <w:rFonts w:ascii="Arial" w:eastAsia="宋体" w:hAnsi="Arial"/>
          <w:sz w:val="24"/>
          <w:lang w:eastAsia="ja-JP"/>
        </w:rPr>
        <w:t>–</w:t>
      </w:r>
      <w:r w:rsidRPr="00AE0492">
        <w:rPr>
          <w:rFonts w:ascii="Arial" w:eastAsia="宋体" w:hAnsi="Arial"/>
          <w:sz w:val="24"/>
          <w:lang w:eastAsia="ja-JP"/>
        </w:rPr>
        <w:tab/>
      </w:r>
      <w:r w:rsidRPr="00AE0492">
        <w:rPr>
          <w:rFonts w:ascii="Arial" w:eastAsia="宋体" w:hAnsi="Arial"/>
          <w:i/>
          <w:sz w:val="24"/>
          <w:lang w:eastAsia="ja-JP"/>
        </w:rPr>
        <w:t>SDAP-</w:t>
      </w:r>
      <w:proofErr w:type="spellStart"/>
      <w:r w:rsidRPr="00AE0492">
        <w:rPr>
          <w:rFonts w:ascii="Arial" w:eastAsia="宋体" w:hAnsi="Arial"/>
          <w:i/>
          <w:sz w:val="24"/>
          <w:lang w:eastAsia="ja-JP"/>
        </w:rPr>
        <w:t>Config</w:t>
      </w:r>
      <w:bookmarkEnd w:id="0"/>
      <w:bookmarkEnd w:id="1"/>
      <w:bookmarkEnd w:id="2"/>
      <w:bookmarkEnd w:id="3"/>
      <w:bookmarkEnd w:id="4"/>
      <w:bookmarkEnd w:id="5"/>
      <w:proofErr w:type="spellEnd"/>
    </w:p>
    <w:p w14:paraId="74E53EFC" w14:textId="77777777" w:rsidR="00AE0492" w:rsidRPr="00AE0492" w:rsidRDefault="00AE0492" w:rsidP="00AE0492">
      <w:pPr>
        <w:overflowPunct w:val="0"/>
        <w:autoSpaceDE w:val="0"/>
        <w:autoSpaceDN w:val="0"/>
        <w:adjustRightInd w:val="0"/>
        <w:textAlignment w:val="baseline"/>
        <w:rPr>
          <w:rFonts w:eastAsia="宋体"/>
          <w:lang w:eastAsia="zh-CN"/>
        </w:rPr>
      </w:pPr>
      <w:r w:rsidRPr="00AE0492">
        <w:rPr>
          <w:rFonts w:eastAsia="宋体"/>
          <w:lang w:eastAsia="zh-CN"/>
        </w:rPr>
        <w:t xml:space="preserve">The IE </w:t>
      </w:r>
      <w:r w:rsidRPr="00AE0492">
        <w:rPr>
          <w:rFonts w:eastAsia="宋体"/>
          <w:i/>
          <w:lang w:eastAsia="zh-CN"/>
        </w:rPr>
        <w:t>SDAP-</w:t>
      </w:r>
      <w:proofErr w:type="spellStart"/>
      <w:r w:rsidRPr="00AE0492">
        <w:rPr>
          <w:rFonts w:eastAsia="宋体"/>
          <w:i/>
          <w:lang w:eastAsia="zh-CN"/>
        </w:rPr>
        <w:t>Config</w:t>
      </w:r>
      <w:proofErr w:type="spellEnd"/>
      <w:r w:rsidRPr="00AE0492">
        <w:rPr>
          <w:rFonts w:eastAsia="宋体"/>
          <w:lang w:eastAsia="zh-CN"/>
        </w:rPr>
        <w:t xml:space="preserve"> is used to set the configurable SDAP parameters for a data radio bearer. All configured instances of SDAP-</w:t>
      </w:r>
      <w:proofErr w:type="spellStart"/>
      <w:r w:rsidRPr="00AE0492">
        <w:rPr>
          <w:rFonts w:eastAsia="宋体"/>
          <w:lang w:eastAsia="zh-CN"/>
        </w:rPr>
        <w:t>Config</w:t>
      </w:r>
      <w:proofErr w:type="spellEnd"/>
      <w:r w:rsidRPr="00AE0492">
        <w:rPr>
          <w:rFonts w:eastAsia="宋体"/>
          <w:lang w:eastAsia="zh-CN"/>
        </w:rPr>
        <w:t xml:space="preserve"> with the same value of </w:t>
      </w:r>
      <w:proofErr w:type="spellStart"/>
      <w:r w:rsidRPr="00AE0492">
        <w:rPr>
          <w:rFonts w:eastAsia="宋体"/>
          <w:lang w:eastAsia="zh-CN"/>
        </w:rPr>
        <w:t>pdu</w:t>
      </w:r>
      <w:proofErr w:type="spellEnd"/>
      <w:r w:rsidRPr="00AE0492">
        <w:rPr>
          <w:rFonts w:eastAsia="宋体"/>
          <w:lang w:eastAsia="zh-CN"/>
        </w:rPr>
        <w:t>-Session correspond to the same SDAP entity as specified in TS 37.324 [24].</w:t>
      </w:r>
    </w:p>
    <w:p w14:paraId="19AE4841" w14:textId="77777777" w:rsidR="00AE0492" w:rsidRPr="00AE0492" w:rsidRDefault="00AE0492" w:rsidP="00AE0492">
      <w:pPr>
        <w:keepNext/>
        <w:keepLines/>
        <w:overflowPunct w:val="0"/>
        <w:autoSpaceDE w:val="0"/>
        <w:autoSpaceDN w:val="0"/>
        <w:adjustRightInd w:val="0"/>
        <w:spacing w:before="60"/>
        <w:jc w:val="center"/>
        <w:textAlignment w:val="baseline"/>
        <w:rPr>
          <w:rFonts w:ascii="Arial" w:eastAsia="宋体" w:hAnsi="Arial"/>
          <w:b/>
          <w:lang w:eastAsia="zh-CN"/>
        </w:rPr>
      </w:pPr>
      <w:r w:rsidRPr="00AE0492">
        <w:rPr>
          <w:rFonts w:ascii="Arial" w:eastAsia="Times New Roman" w:hAnsi="Arial"/>
          <w:b/>
          <w:i/>
          <w:lang w:eastAsia="zh-CN"/>
        </w:rPr>
        <w:t>SDAP-</w:t>
      </w:r>
      <w:proofErr w:type="spellStart"/>
      <w:r w:rsidRPr="00AE0492">
        <w:rPr>
          <w:rFonts w:ascii="Arial" w:eastAsia="Times New Roman" w:hAnsi="Arial"/>
          <w:b/>
          <w:i/>
          <w:lang w:eastAsia="zh-CN"/>
        </w:rPr>
        <w:t>Config</w:t>
      </w:r>
      <w:proofErr w:type="spellEnd"/>
      <w:r w:rsidRPr="00AE0492">
        <w:rPr>
          <w:rFonts w:ascii="Arial" w:eastAsia="Times New Roman" w:hAnsi="Arial"/>
          <w:b/>
          <w:lang w:eastAsia="zh-CN"/>
        </w:rPr>
        <w:t xml:space="preserve"> information element</w:t>
      </w:r>
    </w:p>
    <w:p w14:paraId="4E169F15"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0492">
        <w:rPr>
          <w:rFonts w:ascii="Courier New" w:eastAsia="Times New Roman" w:hAnsi="Courier New"/>
          <w:noProof/>
          <w:color w:val="808080"/>
          <w:sz w:val="16"/>
          <w:lang w:eastAsia="en-GB"/>
        </w:rPr>
        <w:t>-- ASN1START</w:t>
      </w:r>
    </w:p>
    <w:p w14:paraId="54E1CEAE"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0492">
        <w:rPr>
          <w:rFonts w:ascii="Courier New" w:eastAsia="Times New Roman" w:hAnsi="Courier New"/>
          <w:noProof/>
          <w:color w:val="808080"/>
          <w:sz w:val="16"/>
          <w:lang w:eastAsia="en-GB"/>
        </w:rPr>
        <w:t>-- TAG-SDAP-CONFIG-START</w:t>
      </w:r>
    </w:p>
    <w:p w14:paraId="75C2D22F"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64145"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 xml:space="preserve">SDAP-Config ::=                     </w:t>
      </w:r>
      <w:r w:rsidRPr="00AE0492">
        <w:rPr>
          <w:rFonts w:ascii="Courier New" w:eastAsia="Times New Roman" w:hAnsi="Courier New"/>
          <w:noProof/>
          <w:color w:val="993366"/>
          <w:sz w:val="16"/>
          <w:lang w:eastAsia="en-GB"/>
        </w:rPr>
        <w:t>SEQUENCE</w:t>
      </w:r>
      <w:r w:rsidRPr="00AE0492">
        <w:rPr>
          <w:rFonts w:ascii="Courier New" w:eastAsia="Times New Roman" w:hAnsi="Courier New"/>
          <w:noProof/>
          <w:sz w:val="16"/>
          <w:lang w:eastAsia="en-GB"/>
        </w:rPr>
        <w:t xml:space="preserve"> {</w:t>
      </w:r>
    </w:p>
    <w:p w14:paraId="6102D8FE"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 xml:space="preserve">    </w:t>
      </w:r>
      <w:r w:rsidRPr="00AE0492">
        <w:rPr>
          <w:rFonts w:ascii="Courier New" w:eastAsia="Times New Roman" w:hAnsi="Courier New"/>
          <w:noProof/>
          <w:sz w:val="16"/>
          <w:highlight w:val="yellow"/>
          <w:lang w:eastAsia="en-GB"/>
        </w:rPr>
        <w:t>pdu-Session                         PDU-SessionID,</w:t>
      </w:r>
    </w:p>
    <w:p w14:paraId="454B7BD0"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 xml:space="preserve">    sdap-HeaderDL                       </w:t>
      </w:r>
      <w:r w:rsidRPr="00AE0492">
        <w:rPr>
          <w:rFonts w:ascii="Courier New" w:eastAsia="Times New Roman" w:hAnsi="Courier New"/>
          <w:noProof/>
          <w:color w:val="993366"/>
          <w:sz w:val="16"/>
          <w:lang w:eastAsia="en-GB"/>
        </w:rPr>
        <w:t>ENUMERATED</w:t>
      </w:r>
      <w:r w:rsidRPr="00AE0492">
        <w:rPr>
          <w:rFonts w:ascii="Courier New" w:eastAsia="Times New Roman" w:hAnsi="Courier New"/>
          <w:noProof/>
          <w:sz w:val="16"/>
          <w:lang w:eastAsia="en-GB"/>
        </w:rPr>
        <w:t xml:space="preserve"> {present, absent},</w:t>
      </w:r>
    </w:p>
    <w:p w14:paraId="7BD9B7D8"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 xml:space="preserve">    sdap-HeaderUL                       </w:t>
      </w:r>
      <w:r w:rsidRPr="00AE0492">
        <w:rPr>
          <w:rFonts w:ascii="Courier New" w:eastAsia="Times New Roman" w:hAnsi="Courier New"/>
          <w:noProof/>
          <w:color w:val="993366"/>
          <w:sz w:val="16"/>
          <w:lang w:eastAsia="en-GB"/>
        </w:rPr>
        <w:t>ENUMERATED</w:t>
      </w:r>
      <w:r w:rsidRPr="00AE0492">
        <w:rPr>
          <w:rFonts w:ascii="Courier New" w:eastAsia="Times New Roman" w:hAnsi="Courier New"/>
          <w:noProof/>
          <w:sz w:val="16"/>
          <w:lang w:eastAsia="en-GB"/>
        </w:rPr>
        <w:t xml:space="preserve"> {present, absent},</w:t>
      </w:r>
    </w:p>
    <w:p w14:paraId="6A6EDF23"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 xml:space="preserve">    defaultDRB                          </w:t>
      </w:r>
      <w:r w:rsidRPr="00AE0492">
        <w:rPr>
          <w:rFonts w:ascii="Courier New" w:eastAsia="Times New Roman" w:hAnsi="Courier New"/>
          <w:noProof/>
          <w:color w:val="993366"/>
          <w:sz w:val="16"/>
          <w:lang w:eastAsia="en-GB"/>
        </w:rPr>
        <w:t>BOOLEAN</w:t>
      </w:r>
      <w:r w:rsidRPr="00AE0492">
        <w:rPr>
          <w:rFonts w:ascii="Courier New" w:eastAsia="Times New Roman" w:hAnsi="Courier New"/>
          <w:noProof/>
          <w:sz w:val="16"/>
          <w:lang w:eastAsia="en-GB"/>
        </w:rPr>
        <w:t>,</w:t>
      </w:r>
    </w:p>
    <w:p w14:paraId="3A7343B7"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0492">
        <w:rPr>
          <w:rFonts w:ascii="Courier New" w:eastAsia="Times New Roman" w:hAnsi="Courier New"/>
          <w:noProof/>
          <w:sz w:val="16"/>
          <w:lang w:eastAsia="en-GB"/>
        </w:rPr>
        <w:t xml:space="preserve">    mappedQoS-FlowsToAdd                </w:t>
      </w:r>
      <w:r w:rsidRPr="00AE0492">
        <w:rPr>
          <w:rFonts w:ascii="Courier New" w:eastAsia="Times New Roman" w:hAnsi="Courier New"/>
          <w:noProof/>
          <w:color w:val="993366"/>
          <w:sz w:val="16"/>
          <w:lang w:eastAsia="en-GB"/>
        </w:rPr>
        <w:t>SEQUENCE</w:t>
      </w:r>
      <w:r w:rsidRPr="00AE0492">
        <w:rPr>
          <w:rFonts w:ascii="Courier New" w:eastAsia="Times New Roman" w:hAnsi="Courier New"/>
          <w:noProof/>
          <w:sz w:val="16"/>
          <w:lang w:eastAsia="en-GB"/>
        </w:rPr>
        <w:t xml:space="preserve"> (</w:t>
      </w:r>
      <w:r w:rsidRPr="00AE0492">
        <w:rPr>
          <w:rFonts w:ascii="Courier New" w:eastAsia="Times New Roman" w:hAnsi="Courier New"/>
          <w:noProof/>
          <w:color w:val="993366"/>
          <w:sz w:val="16"/>
          <w:lang w:eastAsia="en-GB"/>
        </w:rPr>
        <w:t>SIZE</w:t>
      </w:r>
      <w:r w:rsidRPr="00AE0492">
        <w:rPr>
          <w:rFonts w:ascii="Courier New" w:eastAsia="Times New Roman" w:hAnsi="Courier New"/>
          <w:noProof/>
          <w:sz w:val="16"/>
          <w:lang w:eastAsia="en-GB"/>
        </w:rPr>
        <w:t xml:space="preserve"> (1..maxNrofQFIs))</w:t>
      </w:r>
      <w:r w:rsidRPr="00AE0492">
        <w:rPr>
          <w:rFonts w:ascii="Courier New" w:eastAsia="Times New Roman" w:hAnsi="Courier New"/>
          <w:noProof/>
          <w:color w:val="993366"/>
          <w:sz w:val="16"/>
          <w:lang w:eastAsia="en-GB"/>
        </w:rPr>
        <w:t xml:space="preserve"> OF</w:t>
      </w:r>
      <w:r w:rsidRPr="00AE0492">
        <w:rPr>
          <w:rFonts w:ascii="Courier New" w:eastAsia="Times New Roman" w:hAnsi="Courier New"/>
          <w:noProof/>
          <w:sz w:val="16"/>
          <w:lang w:eastAsia="en-GB"/>
        </w:rPr>
        <w:t xml:space="preserve"> QFI                                 </w:t>
      </w:r>
      <w:r w:rsidRPr="00AE0492">
        <w:rPr>
          <w:rFonts w:ascii="Courier New" w:eastAsia="Times New Roman" w:hAnsi="Courier New"/>
          <w:noProof/>
          <w:color w:val="993366"/>
          <w:sz w:val="16"/>
          <w:lang w:eastAsia="en-GB"/>
        </w:rPr>
        <w:t>OPTIONAL</w:t>
      </w:r>
      <w:r w:rsidRPr="00AE0492">
        <w:rPr>
          <w:rFonts w:ascii="Courier New" w:eastAsia="Times New Roman" w:hAnsi="Courier New"/>
          <w:noProof/>
          <w:sz w:val="16"/>
          <w:lang w:eastAsia="en-GB"/>
        </w:rPr>
        <w:t xml:space="preserve">, </w:t>
      </w:r>
      <w:r w:rsidRPr="00AE0492">
        <w:rPr>
          <w:rFonts w:ascii="Courier New" w:eastAsia="Times New Roman" w:hAnsi="Courier New"/>
          <w:noProof/>
          <w:color w:val="808080"/>
          <w:sz w:val="16"/>
          <w:lang w:eastAsia="en-GB"/>
        </w:rPr>
        <w:t>-- Need N</w:t>
      </w:r>
    </w:p>
    <w:p w14:paraId="72F9A2F0"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0492">
        <w:rPr>
          <w:rFonts w:ascii="Courier New" w:eastAsia="Times New Roman" w:hAnsi="Courier New"/>
          <w:noProof/>
          <w:sz w:val="16"/>
          <w:lang w:eastAsia="en-GB"/>
        </w:rPr>
        <w:t xml:space="preserve">    mappedQoS-FlowsToRelease            </w:t>
      </w:r>
      <w:r w:rsidRPr="00AE0492">
        <w:rPr>
          <w:rFonts w:ascii="Courier New" w:eastAsia="Times New Roman" w:hAnsi="Courier New"/>
          <w:noProof/>
          <w:color w:val="993366"/>
          <w:sz w:val="16"/>
          <w:lang w:eastAsia="en-GB"/>
        </w:rPr>
        <w:t>SEQUENCE</w:t>
      </w:r>
      <w:r w:rsidRPr="00AE0492">
        <w:rPr>
          <w:rFonts w:ascii="Courier New" w:eastAsia="Times New Roman" w:hAnsi="Courier New"/>
          <w:noProof/>
          <w:sz w:val="16"/>
          <w:lang w:eastAsia="en-GB"/>
        </w:rPr>
        <w:t xml:space="preserve"> (</w:t>
      </w:r>
      <w:r w:rsidRPr="00AE0492">
        <w:rPr>
          <w:rFonts w:ascii="Courier New" w:eastAsia="Times New Roman" w:hAnsi="Courier New"/>
          <w:noProof/>
          <w:color w:val="993366"/>
          <w:sz w:val="16"/>
          <w:lang w:eastAsia="en-GB"/>
        </w:rPr>
        <w:t>SIZE</w:t>
      </w:r>
      <w:r w:rsidRPr="00AE0492">
        <w:rPr>
          <w:rFonts w:ascii="Courier New" w:eastAsia="Times New Roman" w:hAnsi="Courier New"/>
          <w:noProof/>
          <w:sz w:val="16"/>
          <w:lang w:eastAsia="en-GB"/>
        </w:rPr>
        <w:t xml:space="preserve"> (1..maxNrofQFIs))</w:t>
      </w:r>
      <w:r w:rsidRPr="00AE0492">
        <w:rPr>
          <w:rFonts w:ascii="Courier New" w:eastAsia="Times New Roman" w:hAnsi="Courier New"/>
          <w:noProof/>
          <w:color w:val="993366"/>
          <w:sz w:val="16"/>
          <w:lang w:eastAsia="en-GB"/>
        </w:rPr>
        <w:t xml:space="preserve"> OF</w:t>
      </w:r>
      <w:r w:rsidRPr="00AE0492">
        <w:rPr>
          <w:rFonts w:ascii="Courier New" w:eastAsia="Times New Roman" w:hAnsi="Courier New"/>
          <w:noProof/>
          <w:sz w:val="16"/>
          <w:lang w:eastAsia="en-GB"/>
        </w:rPr>
        <w:t xml:space="preserve"> QFI                                 </w:t>
      </w:r>
      <w:r w:rsidRPr="00AE0492">
        <w:rPr>
          <w:rFonts w:ascii="Courier New" w:eastAsia="Times New Roman" w:hAnsi="Courier New"/>
          <w:noProof/>
          <w:color w:val="993366"/>
          <w:sz w:val="16"/>
          <w:lang w:eastAsia="en-GB"/>
        </w:rPr>
        <w:t>OPTIONAL</w:t>
      </w:r>
      <w:r w:rsidRPr="00AE0492">
        <w:rPr>
          <w:rFonts w:ascii="Courier New" w:eastAsia="Times New Roman" w:hAnsi="Courier New"/>
          <w:noProof/>
          <w:sz w:val="16"/>
          <w:lang w:eastAsia="en-GB"/>
        </w:rPr>
        <w:t xml:space="preserve">, </w:t>
      </w:r>
      <w:r w:rsidRPr="00AE0492">
        <w:rPr>
          <w:rFonts w:ascii="Courier New" w:eastAsia="Times New Roman" w:hAnsi="Courier New"/>
          <w:noProof/>
          <w:color w:val="808080"/>
          <w:sz w:val="16"/>
          <w:lang w:eastAsia="en-GB"/>
        </w:rPr>
        <w:t>-- Need N</w:t>
      </w:r>
    </w:p>
    <w:p w14:paraId="6DECBAC2"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 xml:space="preserve">    ...</w:t>
      </w:r>
    </w:p>
    <w:p w14:paraId="2DC5A222"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w:t>
      </w:r>
    </w:p>
    <w:p w14:paraId="11E9BD5C"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121F14"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 xml:space="preserve">QFI ::=                             </w:t>
      </w:r>
      <w:r w:rsidRPr="00AE0492">
        <w:rPr>
          <w:rFonts w:ascii="Courier New" w:eastAsia="Times New Roman" w:hAnsi="Courier New"/>
          <w:noProof/>
          <w:color w:val="993366"/>
          <w:sz w:val="16"/>
          <w:lang w:eastAsia="en-GB"/>
        </w:rPr>
        <w:t>INTEGER</w:t>
      </w:r>
      <w:r w:rsidRPr="00AE0492">
        <w:rPr>
          <w:rFonts w:ascii="Courier New" w:eastAsia="Times New Roman" w:hAnsi="Courier New"/>
          <w:noProof/>
          <w:sz w:val="16"/>
          <w:lang w:eastAsia="en-GB"/>
        </w:rPr>
        <w:t xml:space="preserve"> (0..maxQFI)</w:t>
      </w:r>
    </w:p>
    <w:p w14:paraId="053F2600"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17868"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E0492">
        <w:rPr>
          <w:rFonts w:ascii="Courier New" w:eastAsia="Times New Roman" w:hAnsi="Courier New"/>
          <w:noProof/>
          <w:sz w:val="16"/>
          <w:lang w:eastAsia="en-GB"/>
        </w:rPr>
        <w:t xml:space="preserve">PDU-SessionID ::=                   </w:t>
      </w:r>
      <w:r w:rsidRPr="00AE0492">
        <w:rPr>
          <w:rFonts w:ascii="Courier New" w:eastAsia="Times New Roman" w:hAnsi="Courier New"/>
          <w:noProof/>
          <w:color w:val="993366"/>
          <w:sz w:val="16"/>
          <w:lang w:eastAsia="en-GB"/>
        </w:rPr>
        <w:t>INTEGER</w:t>
      </w:r>
      <w:r w:rsidRPr="00AE0492">
        <w:rPr>
          <w:rFonts w:ascii="Courier New" w:eastAsia="Times New Roman" w:hAnsi="Courier New"/>
          <w:noProof/>
          <w:sz w:val="16"/>
          <w:lang w:eastAsia="en-GB"/>
        </w:rPr>
        <w:t xml:space="preserve"> (0..255)</w:t>
      </w:r>
    </w:p>
    <w:p w14:paraId="679526A3"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F83AE4"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0492">
        <w:rPr>
          <w:rFonts w:ascii="Courier New" w:eastAsia="Times New Roman" w:hAnsi="Courier New"/>
          <w:noProof/>
          <w:color w:val="808080"/>
          <w:sz w:val="16"/>
          <w:lang w:eastAsia="en-GB"/>
        </w:rPr>
        <w:t>-- TAG-SDAP-CONFIG-STOP</w:t>
      </w:r>
    </w:p>
    <w:p w14:paraId="50F82A73" w14:textId="77777777" w:rsidR="00AE0492" w:rsidRPr="00AE0492" w:rsidRDefault="00AE0492" w:rsidP="00AE04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E0492">
        <w:rPr>
          <w:rFonts w:ascii="Courier New" w:eastAsia="Times New Roman" w:hAnsi="Courier New"/>
          <w:noProof/>
          <w:color w:val="808080"/>
          <w:sz w:val="16"/>
          <w:lang w:eastAsia="en-GB"/>
        </w:rPr>
        <w:t>-- ASN1STOP</w:t>
      </w:r>
    </w:p>
    <w:p w14:paraId="5B814DA6" w14:textId="77777777" w:rsidR="00AE0492" w:rsidRPr="00AE0492" w:rsidRDefault="00AE0492" w:rsidP="00AE0492">
      <w:pPr>
        <w:overflowPunct w:val="0"/>
        <w:autoSpaceDE w:val="0"/>
        <w:autoSpaceDN w:val="0"/>
        <w:adjustRightInd w:val="0"/>
        <w:textAlignment w:val="baseline"/>
        <w:rPr>
          <w:rFonts w:eastAsia="Times New Roman"/>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E0492" w:rsidRPr="00AE0492" w14:paraId="565EFA78" w14:textId="77777777" w:rsidTr="00AE0492">
        <w:tc>
          <w:tcPr>
            <w:tcW w:w="5000" w:type="pct"/>
            <w:tcBorders>
              <w:top w:val="single" w:sz="4" w:space="0" w:color="auto"/>
              <w:left w:val="single" w:sz="4" w:space="0" w:color="auto"/>
              <w:bottom w:val="single" w:sz="4" w:space="0" w:color="auto"/>
              <w:right w:val="single" w:sz="4" w:space="0" w:color="auto"/>
            </w:tcBorders>
            <w:hideMark/>
          </w:tcPr>
          <w:p w14:paraId="0A8CCB46" w14:textId="77777777" w:rsidR="00AE0492" w:rsidRPr="00AE0492" w:rsidRDefault="00AE0492" w:rsidP="00AE049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E0492">
              <w:rPr>
                <w:rFonts w:ascii="Arial" w:eastAsia="Times New Roman" w:hAnsi="Arial"/>
                <w:b/>
                <w:i/>
                <w:sz w:val="18"/>
                <w:szCs w:val="22"/>
                <w:lang w:eastAsia="sv-SE"/>
              </w:rPr>
              <w:lastRenderedPageBreak/>
              <w:t>SDAP-</w:t>
            </w:r>
            <w:proofErr w:type="spellStart"/>
            <w:r w:rsidRPr="00AE0492">
              <w:rPr>
                <w:rFonts w:ascii="Arial" w:eastAsia="Times New Roman" w:hAnsi="Arial"/>
                <w:b/>
                <w:i/>
                <w:sz w:val="18"/>
                <w:szCs w:val="22"/>
                <w:lang w:eastAsia="sv-SE"/>
              </w:rPr>
              <w:t>Config</w:t>
            </w:r>
            <w:proofErr w:type="spellEnd"/>
            <w:r w:rsidRPr="00AE0492">
              <w:rPr>
                <w:rFonts w:ascii="Arial" w:eastAsia="Times New Roman" w:hAnsi="Arial"/>
                <w:b/>
                <w:i/>
                <w:sz w:val="18"/>
                <w:szCs w:val="22"/>
                <w:lang w:eastAsia="sv-SE"/>
              </w:rPr>
              <w:t xml:space="preserve"> </w:t>
            </w:r>
            <w:r w:rsidRPr="00AE0492">
              <w:rPr>
                <w:rFonts w:ascii="Arial" w:eastAsia="Times New Roman" w:hAnsi="Arial"/>
                <w:b/>
                <w:sz w:val="18"/>
                <w:szCs w:val="22"/>
                <w:lang w:eastAsia="sv-SE"/>
              </w:rPr>
              <w:t>field descriptions</w:t>
            </w:r>
          </w:p>
        </w:tc>
      </w:tr>
      <w:tr w:rsidR="00AE0492" w:rsidRPr="00AE0492" w14:paraId="1EB557B9" w14:textId="77777777" w:rsidTr="00AE0492">
        <w:tc>
          <w:tcPr>
            <w:tcW w:w="5000" w:type="pct"/>
            <w:tcBorders>
              <w:top w:val="single" w:sz="4" w:space="0" w:color="auto"/>
              <w:left w:val="single" w:sz="4" w:space="0" w:color="auto"/>
              <w:bottom w:val="single" w:sz="4" w:space="0" w:color="auto"/>
              <w:right w:val="single" w:sz="4" w:space="0" w:color="auto"/>
            </w:tcBorders>
            <w:hideMark/>
          </w:tcPr>
          <w:p w14:paraId="14BBB6B9"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AE0492">
              <w:rPr>
                <w:rFonts w:ascii="Arial" w:eastAsia="Times New Roman" w:hAnsi="Arial"/>
                <w:b/>
                <w:bCs/>
                <w:i/>
                <w:sz w:val="18"/>
                <w:szCs w:val="22"/>
                <w:lang w:eastAsia="en-GB"/>
              </w:rPr>
              <w:t>defaultDRB</w:t>
            </w:r>
            <w:proofErr w:type="spellEnd"/>
          </w:p>
          <w:p w14:paraId="005D849E"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E0492">
              <w:rPr>
                <w:rFonts w:ascii="Arial" w:eastAsia="Times New Roman" w:hAnsi="Arial"/>
                <w:bCs/>
                <w:sz w:val="18"/>
                <w:szCs w:val="22"/>
                <w:lang w:eastAsia="en-GB"/>
              </w:rPr>
              <w:t xml:space="preserve">Indicates whether or not this is the default DRB for this PDU session. Among all configured instances of </w:t>
            </w:r>
            <w:r w:rsidRPr="00AE0492">
              <w:rPr>
                <w:rFonts w:ascii="Arial" w:eastAsia="Times New Roman" w:hAnsi="Arial"/>
                <w:bCs/>
                <w:i/>
                <w:sz w:val="18"/>
                <w:szCs w:val="22"/>
                <w:lang w:eastAsia="en-GB"/>
              </w:rPr>
              <w:t>SDAP-</w:t>
            </w:r>
            <w:proofErr w:type="spellStart"/>
            <w:r w:rsidRPr="00AE0492">
              <w:rPr>
                <w:rFonts w:ascii="Arial" w:eastAsia="Times New Roman" w:hAnsi="Arial"/>
                <w:bCs/>
                <w:i/>
                <w:sz w:val="18"/>
                <w:szCs w:val="22"/>
                <w:lang w:eastAsia="en-GB"/>
              </w:rPr>
              <w:t>Config</w:t>
            </w:r>
            <w:proofErr w:type="spellEnd"/>
            <w:r w:rsidRPr="00AE0492">
              <w:rPr>
                <w:rFonts w:ascii="Arial" w:eastAsia="Times New Roman" w:hAnsi="Arial"/>
                <w:bCs/>
                <w:sz w:val="18"/>
                <w:szCs w:val="22"/>
                <w:lang w:eastAsia="en-GB"/>
              </w:rPr>
              <w:t xml:space="preserve"> with the same value of </w:t>
            </w:r>
            <w:proofErr w:type="spellStart"/>
            <w:r w:rsidRPr="00AE0492">
              <w:rPr>
                <w:rFonts w:ascii="Arial" w:eastAsia="Times New Roman" w:hAnsi="Arial"/>
                <w:bCs/>
                <w:i/>
                <w:sz w:val="18"/>
                <w:szCs w:val="22"/>
                <w:lang w:eastAsia="en-GB"/>
              </w:rPr>
              <w:t>pdu</w:t>
            </w:r>
            <w:proofErr w:type="spellEnd"/>
            <w:r w:rsidRPr="00AE0492">
              <w:rPr>
                <w:rFonts w:ascii="Arial" w:eastAsia="Times New Roman" w:hAnsi="Arial"/>
                <w:bCs/>
                <w:i/>
                <w:sz w:val="18"/>
                <w:szCs w:val="22"/>
                <w:lang w:eastAsia="en-GB"/>
              </w:rPr>
              <w:t>-Session</w:t>
            </w:r>
            <w:r w:rsidRPr="00AE0492">
              <w:rPr>
                <w:rFonts w:ascii="Arial" w:eastAsia="Times New Roman" w:hAnsi="Arial"/>
                <w:bCs/>
                <w:sz w:val="18"/>
                <w:szCs w:val="22"/>
                <w:lang w:eastAsia="en-GB"/>
              </w:rPr>
              <w:t xml:space="preserve">, this field shall be set to </w:t>
            </w:r>
            <w:r w:rsidRPr="00AE0492">
              <w:rPr>
                <w:rFonts w:ascii="Arial" w:eastAsia="Times New Roman" w:hAnsi="Arial"/>
                <w:i/>
                <w:iCs/>
                <w:sz w:val="18"/>
                <w:lang w:eastAsia="en-GB"/>
              </w:rPr>
              <w:t>true</w:t>
            </w:r>
            <w:r w:rsidRPr="00AE0492">
              <w:rPr>
                <w:rFonts w:ascii="Arial" w:eastAsia="Times New Roman" w:hAnsi="Arial"/>
                <w:bCs/>
                <w:sz w:val="18"/>
                <w:szCs w:val="22"/>
                <w:lang w:eastAsia="en-GB"/>
              </w:rPr>
              <w:t xml:space="preserve"> in at most one instance of SDAP-</w:t>
            </w:r>
            <w:proofErr w:type="spellStart"/>
            <w:r w:rsidRPr="00AE0492">
              <w:rPr>
                <w:rFonts w:ascii="Arial" w:eastAsia="Times New Roman" w:hAnsi="Arial"/>
                <w:bCs/>
                <w:sz w:val="18"/>
                <w:szCs w:val="22"/>
                <w:lang w:eastAsia="en-GB"/>
              </w:rPr>
              <w:t>Config</w:t>
            </w:r>
            <w:proofErr w:type="spellEnd"/>
            <w:r w:rsidRPr="00AE0492">
              <w:rPr>
                <w:rFonts w:ascii="Arial" w:eastAsia="Times New Roman" w:hAnsi="Arial"/>
                <w:bCs/>
                <w:sz w:val="18"/>
                <w:szCs w:val="22"/>
                <w:lang w:eastAsia="en-GB"/>
              </w:rPr>
              <w:t xml:space="preserve"> and to </w:t>
            </w:r>
            <w:r w:rsidRPr="00AE0492">
              <w:rPr>
                <w:rFonts w:ascii="Arial" w:eastAsia="Times New Roman" w:hAnsi="Arial"/>
                <w:bCs/>
                <w:i/>
                <w:sz w:val="18"/>
                <w:szCs w:val="22"/>
                <w:lang w:eastAsia="en-GB"/>
              </w:rPr>
              <w:t>false</w:t>
            </w:r>
            <w:r w:rsidRPr="00AE0492">
              <w:rPr>
                <w:rFonts w:ascii="Arial" w:eastAsia="Times New Roman" w:hAnsi="Arial"/>
                <w:bCs/>
                <w:sz w:val="18"/>
                <w:szCs w:val="22"/>
                <w:lang w:eastAsia="en-GB"/>
              </w:rPr>
              <w:t xml:space="preserve"> in all other instances.</w:t>
            </w:r>
          </w:p>
        </w:tc>
      </w:tr>
      <w:tr w:rsidR="00AE0492" w:rsidRPr="00AE0492" w14:paraId="0E22B2DA" w14:textId="77777777" w:rsidTr="00AE0492">
        <w:tc>
          <w:tcPr>
            <w:tcW w:w="5000" w:type="pct"/>
            <w:tcBorders>
              <w:top w:val="single" w:sz="4" w:space="0" w:color="auto"/>
              <w:left w:val="single" w:sz="4" w:space="0" w:color="auto"/>
              <w:bottom w:val="single" w:sz="4" w:space="0" w:color="auto"/>
              <w:right w:val="single" w:sz="4" w:space="0" w:color="auto"/>
            </w:tcBorders>
            <w:hideMark/>
          </w:tcPr>
          <w:p w14:paraId="2DF32223"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AE0492">
              <w:rPr>
                <w:rFonts w:ascii="Arial" w:eastAsia="Times New Roman" w:hAnsi="Arial"/>
                <w:b/>
                <w:bCs/>
                <w:i/>
                <w:sz w:val="18"/>
                <w:szCs w:val="22"/>
                <w:lang w:eastAsia="en-GB"/>
              </w:rPr>
              <w:t>mappedQoS-FlowsToAdd</w:t>
            </w:r>
            <w:proofErr w:type="spellEnd"/>
          </w:p>
          <w:p w14:paraId="637156FA"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AE0492">
              <w:rPr>
                <w:rFonts w:ascii="Arial" w:eastAsia="Times New Roman" w:hAnsi="Arial"/>
                <w:bCs/>
                <w:sz w:val="18"/>
                <w:szCs w:val="22"/>
                <w:lang w:eastAsia="en-GB"/>
              </w:rPr>
              <w:t xml:space="preserve">Indicates the list of QFIs of UL </w:t>
            </w:r>
            <w:proofErr w:type="spellStart"/>
            <w:r w:rsidRPr="00AE0492">
              <w:rPr>
                <w:rFonts w:ascii="Arial" w:eastAsia="Times New Roman" w:hAnsi="Arial"/>
                <w:bCs/>
                <w:sz w:val="18"/>
                <w:szCs w:val="22"/>
                <w:lang w:eastAsia="en-GB"/>
              </w:rPr>
              <w:t>QoS</w:t>
            </w:r>
            <w:proofErr w:type="spellEnd"/>
            <w:r w:rsidRPr="00AE0492">
              <w:rPr>
                <w:rFonts w:ascii="Arial" w:eastAsia="Times New Roman" w:hAnsi="Arial"/>
                <w:bCs/>
                <w:sz w:val="18"/>
                <w:szCs w:val="22"/>
                <w:lang w:eastAsia="en-GB"/>
              </w:rPr>
              <w:t xml:space="preserve"> flows of the PDU session to be additionally mapped to this DRB. A QFI value can be included at most once in all configured instances of </w:t>
            </w:r>
            <w:r w:rsidRPr="00AE0492">
              <w:rPr>
                <w:rFonts w:ascii="Arial" w:eastAsia="Times New Roman" w:hAnsi="Arial"/>
                <w:bCs/>
                <w:i/>
                <w:sz w:val="18"/>
                <w:szCs w:val="22"/>
                <w:lang w:eastAsia="en-GB"/>
              </w:rPr>
              <w:t>SDAP-</w:t>
            </w:r>
            <w:proofErr w:type="spellStart"/>
            <w:r w:rsidRPr="00AE0492">
              <w:rPr>
                <w:rFonts w:ascii="Arial" w:eastAsia="Times New Roman" w:hAnsi="Arial"/>
                <w:bCs/>
                <w:i/>
                <w:sz w:val="18"/>
                <w:szCs w:val="22"/>
                <w:lang w:eastAsia="en-GB"/>
              </w:rPr>
              <w:t>Config</w:t>
            </w:r>
            <w:proofErr w:type="spellEnd"/>
            <w:r w:rsidRPr="00AE0492">
              <w:rPr>
                <w:rFonts w:ascii="Arial" w:eastAsia="Times New Roman" w:hAnsi="Arial"/>
                <w:bCs/>
                <w:sz w:val="18"/>
                <w:szCs w:val="22"/>
                <w:lang w:eastAsia="en-GB"/>
              </w:rPr>
              <w:t xml:space="preserve"> with the same value of </w:t>
            </w:r>
            <w:proofErr w:type="spellStart"/>
            <w:r w:rsidRPr="00AE0492">
              <w:rPr>
                <w:rFonts w:ascii="Arial" w:eastAsia="Times New Roman" w:hAnsi="Arial"/>
                <w:bCs/>
                <w:i/>
                <w:sz w:val="18"/>
                <w:szCs w:val="22"/>
                <w:lang w:eastAsia="en-GB"/>
              </w:rPr>
              <w:t>pdu</w:t>
            </w:r>
            <w:proofErr w:type="spellEnd"/>
            <w:r w:rsidRPr="00AE0492">
              <w:rPr>
                <w:rFonts w:ascii="Arial" w:eastAsia="Times New Roman" w:hAnsi="Arial"/>
                <w:bCs/>
                <w:i/>
                <w:sz w:val="18"/>
                <w:szCs w:val="22"/>
                <w:lang w:eastAsia="en-GB"/>
              </w:rPr>
              <w:t>-Session</w:t>
            </w:r>
            <w:r w:rsidRPr="00AE0492">
              <w:rPr>
                <w:rFonts w:ascii="Arial" w:eastAsia="Times New Roman" w:hAnsi="Arial"/>
                <w:bCs/>
                <w:sz w:val="18"/>
                <w:szCs w:val="22"/>
                <w:lang w:eastAsia="en-GB"/>
              </w:rPr>
              <w:t xml:space="preserve">. For </w:t>
            </w:r>
            <w:proofErr w:type="spellStart"/>
            <w:r w:rsidRPr="00AE0492">
              <w:rPr>
                <w:rFonts w:ascii="Arial" w:eastAsia="Times New Roman" w:hAnsi="Arial"/>
                <w:bCs/>
                <w:sz w:val="18"/>
                <w:szCs w:val="22"/>
                <w:lang w:eastAsia="en-GB"/>
              </w:rPr>
              <w:t>QoS</w:t>
            </w:r>
            <w:proofErr w:type="spellEnd"/>
            <w:r w:rsidRPr="00AE0492">
              <w:rPr>
                <w:rFonts w:ascii="Arial" w:eastAsia="Times New Roman" w:hAnsi="Arial"/>
                <w:bCs/>
                <w:sz w:val="18"/>
                <w:szCs w:val="22"/>
                <w:lang w:eastAsia="en-GB"/>
              </w:rPr>
              <w:t xml:space="preserve"> flow remapping, the QFI value of the remapped </w:t>
            </w:r>
            <w:proofErr w:type="spellStart"/>
            <w:r w:rsidRPr="00AE0492">
              <w:rPr>
                <w:rFonts w:ascii="Arial" w:eastAsia="Times New Roman" w:hAnsi="Arial"/>
                <w:bCs/>
                <w:sz w:val="18"/>
                <w:szCs w:val="22"/>
                <w:lang w:eastAsia="en-GB"/>
              </w:rPr>
              <w:t>QoS</w:t>
            </w:r>
            <w:proofErr w:type="spellEnd"/>
            <w:r w:rsidRPr="00AE0492">
              <w:rPr>
                <w:rFonts w:ascii="Arial" w:eastAsia="Times New Roman" w:hAnsi="Arial"/>
                <w:bCs/>
                <w:sz w:val="18"/>
                <w:szCs w:val="22"/>
                <w:lang w:eastAsia="en-GB"/>
              </w:rPr>
              <w:t xml:space="preserve"> flow is only included in </w:t>
            </w:r>
            <w:proofErr w:type="spellStart"/>
            <w:r w:rsidRPr="00AE0492">
              <w:rPr>
                <w:rFonts w:ascii="Arial" w:eastAsia="Times New Roman" w:hAnsi="Arial"/>
                <w:bCs/>
                <w:i/>
                <w:sz w:val="18"/>
                <w:szCs w:val="22"/>
                <w:lang w:eastAsia="en-GB"/>
              </w:rPr>
              <w:t>mappedQoS-FlowsToAdd</w:t>
            </w:r>
            <w:proofErr w:type="spellEnd"/>
            <w:r w:rsidRPr="00AE0492">
              <w:rPr>
                <w:rFonts w:ascii="Arial" w:eastAsia="Times New Roman" w:hAnsi="Arial"/>
                <w:bCs/>
                <w:sz w:val="18"/>
                <w:szCs w:val="22"/>
                <w:lang w:eastAsia="en-GB"/>
              </w:rPr>
              <w:t xml:space="preserve"> in </w:t>
            </w:r>
            <w:proofErr w:type="spellStart"/>
            <w:r w:rsidRPr="00AE0492">
              <w:rPr>
                <w:rFonts w:ascii="Arial" w:eastAsia="Times New Roman" w:hAnsi="Arial"/>
                <w:bCs/>
                <w:i/>
                <w:sz w:val="18"/>
                <w:szCs w:val="22"/>
                <w:lang w:eastAsia="en-GB"/>
              </w:rPr>
              <w:t>sdap-Config</w:t>
            </w:r>
            <w:proofErr w:type="spellEnd"/>
            <w:r w:rsidRPr="00AE0492">
              <w:rPr>
                <w:rFonts w:ascii="Arial" w:eastAsia="Times New Roman" w:hAnsi="Arial"/>
                <w:bCs/>
                <w:sz w:val="18"/>
                <w:szCs w:val="22"/>
                <w:lang w:eastAsia="en-GB"/>
              </w:rPr>
              <w:t xml:space="preserve"> corresponding to the new DRB and not included in </w:t>
            </w:r>
            <w:proofErr w:type="spellStart"/>
            <w:r w:rsidRPr="00AE0492">
              <w:rPr>
                <w:rFonts w:ascii="Arial" w:eastAsia="Times New Roman" w:hAnsi="Arial"/>
                <w:bCs/>
                <w:i/>
                <w:sz w:val="18"/>
                <w:szCs w:val="22"/>
                <w:lang w:eastAsia="en-GB"/>
              </w:rPr>
              <w:t>mappedQoS-FlowsToRelease</w:t>
            </w:r>
            <w:proofErr w:type="spellEnd"/>
            <w:r w:rsidRPr="00AE0492">
              <w:rPr>
                <w:rFonts w:ascii="Arial" w:eastAsia="Times New Roman" w:hAnsi="Arial"/>
                <w:bCs/>
                <w:sz w:val="18"/>
                <w:szCs w:val="22"/>
                <w:lang w:eastAsia="en-GB"/>
              </w:rPr>
              <w:t xml:space="preserve"> in </w:t>
            </w:r>
            <w:proofErr w:type="spellStart"/>
            <w:r w:rsidRPr="00AE0492">
              <w:rPr>
                <w:rFonts w:ascii="Arial" w:eastAsia="Times New Roman" w:hAnsi="Arial"/>
                <w:bCs/>
                <w:i/>
                <w:sz w:val="18"/>
                <w:szCs w:val="22"/>
                <w:lang w:eastAsia="en-GB"/>
              </w:rPr>
              <w:t>sdap-Config</w:t>
            </w:r>
            <w:proofErr w:type="spellEnd"/>
            <w:r w:rsidRPr="00AE0492">
              <w:rPr>
                <w:rFonts w:ascii="Arial" w:eastAsia="Times New Roman" w:hAnsi="Arial"/>
                <w:bCs/>
                <w:sz w:val="18"/>
                <w:szCs w:val="22"/>
                <w:lang w:eastAsia="en-GB"/>
              </w:rPr>
              <w:t xml:space="preserve"> corresponding to the old DRB.</w:t>
            </w:r>
          </w:p>
        </w:tc>
      </w:tr>
      <w:tr w:rsidR="00AE0492" w:rsidRPr="00AE0492" w14:paraId="56945ED6" w14:textId="77777777" w:rsidTr="00AE0492">
        <w:tc>
          <w:tcPr>
            <w:tcW w:w="5000" w:type="pct"/>
            <w:tcBorders>
              <w:top w:val="single" w:sz="4" w:space="0" w:color="auto"/>
              <w:left w:val="single" w:sz="4" w:space="0" w:color="auto"/>
              <w:bottom w:val="single" w:sz="4" w:space="0" w:color="auto"/>
              <w:right w:val="single" w:sz="4" w:space="0" w:color="auto"/>
            </w:tcBorders>
            <w:hideMark/>
          </w:tcPr>
          <w:p w14:paraId="64341C9A"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AE0492">
              <w:rPr>
                <w:rFonts w:ascii="Arial" w:eastAsia="Times New Roman" w:hAnsi="Arial"/>
                <w:b/>
                <w:bCs/>
                <w:i/>
                <w:sz w:val="18"/>
                <w:szCs w:val="22"/>
                <w:lang w:eastAsia="en-GB"/>
              </w:rPr>
              <w:t>mappedQoS-FlowsToRelease</w:t>
            </w:r>
            <w:proofErr w:type="spellEnd"/>
          </w:p>
          <w:p w14:paraId="3E3A1DC2"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AE0492">
              <w:rPr>
                <w:rFonts w:ascii="Arial" w:eastAsia="Times New Roman" w:hAnsi="Arial"/>
                <w:bCs/>
                <w:sz w:val="18"/>
                <w:szCs w:val="22"/>
                <w:lang w:eastAsia="en-GB"/>
              </w:rPr>
              <w:t xml:space="preserve">Indicates the list of QFIs of </w:t>
            </w:r>
            <w:proofErr w:type="spellStart"/>
            <w:r w:rsidRPr="00AE0492">
              <w:rPr>
                <w:rFonts w:ascii="Arial" w:eastAsia="Times New Roman" w:hAnsi="Arial"/>
                <w:bCs/>
                <w:sz w:val="18"/>
                <w:szCs w:val="22"/>
                <w:lang w:eastAsia="en-GB"/>
              </w:rPr>
              <w:t>QoS</w:t>
            </w:r>
            <w:proofErr w:type="spellEnd"/>
            <w:r w:rsidRPr="00AE0492">
              <w:rPr>
                <w:rFonts w:ascii="Arial" w:eastAsia="Times New Roman" w:hAnsi="Arial"/>
                <w:bCs/>
                <w:sz w:val="18"/>
                <w:szCs w:val="22"/>
                <w:lang w:eastAsia="en-GB"/>
              </w:rPr>
              <w:t xml:space="preserve"> flows of the PDU session to be released from existing </w:t>
            </w:r>
            <w:proofErr w:type="spellStart"/>
            <w:r w:rsidRPr="00AE0492">
              <w:rPr>
                <w:rFonts w:ascii="Arial" w:eastAsia="Times New Roman" w:hAnsi="Arial"/>
                <w:bCs/>
                <w:sz w:val="18"/>
                <w:szCs w:val="22"/>
                <w:lang w:eastAsia="en-GB"/>
              </w:rPr>
              <w:t>QoS</w:t>
            </w:r>
            <w:proofErr w:type="spellEnd"/>
            <w:r w:rsidRPr="00AE0492">
              <w:rPr>
                <w:rFonts w:ascii="Arial" w:eastAsia="Times New Roman" w:hAnsi="Arial"/>
                <w:bCs/>
                <w:sz w:val="18"/>
                <w:szCs w:val="22"/>
                <w:lang w:eastAsia="en-GB"/>
              </w:rPr>
              <w:t xml:space="preserve"> flow to DRB mapping of this DRB. </w:t>
            </w:r>
          </w:p>
        </w:tc>
      </w:tr>
      <w:tr w:rsidR="00AE0492" w:rsidRPr="00AE0492" w14:paraId="230FD15B" w14:textId="77777777" w:rsidTr="00AE0492">
        <w:tc>
          <w:tcPr>
            <w:tcW w:w="5000" w:type="pct"/>
            <w:tcBorders>
              <w:top w:val="single" w:sz="4" w:space="0" w:color="auto"/>
              <w:left w:val="single" w:sz="4" w:space="0" w:color="auto"/>
              <w:bottom w:val="single" w:sz="4" w:space="0" w:color="auto"/>
              <w:right w:val="single" w:sz="4" w:space="0" w:color="auto"/>
            </w:tcBorders>
            <w:hideMark/>
          </w:tcPr>
          <w:p w14:paraId="15071CE6"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i/>
                <w:iCs/>
                <w:sz w:val="18"/>
                <w:szCs w:val="22"/>
                <w:highlight w:val="yellow"/>
                <w:lang w:eastAsia="en-GB"/>
              </w:rPr>
            </w:pPr>
            <w:proofErr w:type="spellStart"/>
            <w:r w:rsidRPr="00AE0492">
              <w:rPr>
                <w:rFonts w:ascii="Arial" w:eastAsia="Times New Roman" w:hAnsi="Arial"/>
                <w:b/>
                <w:i/>
                <w:iCs/>
                <w:sz w:val="18"/>
                <w:szCs w:val="22"/>
                <w:highlight w:val="yellow"/>
                <w:lang w:eastAsia="en-GB"/>
              </w:rPr>
              <w:t>pdu</w:t>
            </w:r>
            <w:proofErr w:type="spellEnd"/>
            <w:r w:rsidRPr="00AE0492">
              <w:rPr>
                <w:rFonts w:ascii="Arial" w:eastAsia="Times New Roman" w:hAnsi="Arial"/>
                <w:b/>
                <w:i/>
                <w:iCs/>
                <w:sz w:val="18"/>
                <w:szCs w:val="22"/>
                <w:highlight w:val="yellow"/>
                <w:lang w:eastAsia="en-GB"/>
              </w:rPr>
              <w:t>-Session</w:t>
            </w:r>
          </w:p>
          <w:p w14:paraId="4CEC5F46"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AE0492">
              <w:rPr>
                <w:rFonts w:ascii="Arial" w:eastAsia="Times New Roman" w:hAnsi="Arial"/>
                <w:iCs/>
                <w:sz w:val="18"/>
                <w:szCs w:val="22"/>
                <w:highlight w:val="yellow"/>
                <w:lang w:eastAsia="en-GB"/>
              </w:rPr>
              <w:t xml:space="preserve">Identity of the PDU session whose </w:t>
            </w:r>
            <w:proofErr w:type="spellStart"/>
            <w:r w:rsidRPr="00AE0492">
              <w:rPr>
                <w:rFonts w:ascii="Arial" w:eastAsia="Times New Roman" w:hAnsi="Arial"/>
                <w:iCs/>
                <w:sz w:val="18"/>
                <w:szCs w:val="22"/>
                <w:highlight w:val="yellow"/>
                <w:lang w:eastAsia="en-GB"/>
              </w:rPr>
              <w:t>QoS</w:t>
            </w:r>
            <w:proofErr w:type="spellEnd"/>
            <w:r w:rsidRPr="00AE0492">
              <w:rPr>
                <w:rFonts w:ascii="Arial" w:eastAsia="Times New Roman" w:hAnsi="Arial"/>
                <w:iCs/>
                <w:sz w:val="18"/>
                <w:szCs w:val="22"/>
                <w:highlight w:val="yellow"/>
                <w:lang w:eastAsia="en-GB"/>
              </w:rPr>
              <w:t xml:space="preserve"> flows are mapped to the DRB.</w:t>
            </w:r>
          </w:p>
        </w:tc>
      </w:tr>
      <w:tr w:rsidR="00AE0492" w:rsidRPr="00AE0492" w14:paraId="02681ED3" w14:textId="77777777" w:rsidTr="00AE0492">
        <w:tc>
          <w:tcPr>
            <w:tcW w:w="5000" w:type="pct"/>
            <w:tcBorders>
              <w:top w:val="single" w:sz="4" w:space="0" w:color="auto"/>
              <w:left w:val="single" w:sz="4" w:space="0" w:color="auto"/>
              <w:bottom w:val="single" w:sz="4" w:space="0" w:color="auto"/>
              <w:right w:val="single" w:sz="4" w:space="0" w:color="auto"/>
            </w:tcBorders>
            <w:hideMark/>
          </w:tcPr>
          <w:p w14:paraId="30DF4A21"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AE0492">
              <w:rPr>
                <w:rFonts w:ascii="Arial" w:eastAsia="Times New Roman" w:hAnsi="Arial"/>
                <w:b/>
                <w:bCs/>
                <w:i/>
                <w:sz w:val="18"/>
                <w:szCs w:val="22"/>
                <w:lang w:eastAsia="en-GB"/>
              </w:rPr>
              <w:t>sdap-HeaderUL</w:t>
            </w:r>
            <w:proofErr w:type="spellEnd"/>
          </w:p>
          <w:p w14:paraId="012BA511"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AE0492">
              <w:rPr>
                <w:rFonts w:ascii="Arial" w:eastAsia="Times New Roman" w:hAnsi="Arial"/>
                <w:bCs/>
                <w:sz w:val="18"/>
                <w:szCs w:val="22"/>
                <w:lang w:eastAsia="en-GB"/>
              </w:rPr>
              <w:t xml:space="preserve">Indicates whether or not a SDAP header is present for UL data on this DRB. </w:t>
            </w:r>
            <w:r w:rsidRPr="00AE0492">
              <w:rPr>
                <w:rFonts w:ascii="Arial" w:eastAsia="Times New Roman" w:hAnsi="Arial"/>
                <w:bCs/>
                <w:sz w:val="18"/>
                <w:szCs w:val="22"/>
                <w:highlight w:val="green"/>
                <w:lang w:eastAsia="en-GB"/>
              </w:rPr>
              <w:t>The field cannot be changed after a DRB is established</w:t>
            </w:r>
            <w:r w:rsidRPr="00AE0492">
              <w:rPr>
                <w:rFonts w:ascii="Arial" w:eastAsia="Times New Roman" w:hAnsi="Arial"/>
                <w:bCs/>
                <w:sz w:val="18"/>
                <w:szCs w:val="22"/>
                <w:lang w:eastAsia="en-GB"/>
              </w:rPr>
              <w:t>.</w:t>
            </w:r>
            <w:r w:rsidRPr="00AE0492">
              <w:rPr>
                <w:rFonts w:ascii="Arial" w:eastAsia="Times New Roman" w:hAnsi="Arial"/>
                <w:sz w:val="18"/>
                <w:lang w:eastAsia="sv-SE"/>
              </w:rPr>
              <w:t xml:space="preserve"> </w:t>
            </w:r>
            <w:r w:rsidRPr="00AE0492">
              <w:rPr>
                <w:rFonts w:ascii="Arial" w:eastAsia="Times New Roman" w:hAnsi="Arial"/>
                <w:bCs/>
                <w:sz w:val="18"/>
                <w:szCs w:val="22"/>
                <w:lang w:eastAsia="en-GB"/>
              </w:rPr>
              <w:t xml:space="preserve">The network sets this field to </w:t>
            </w:r>
            <w:r w:rsidRPr="00AE0492">
              <w:rPr>
                <w:rFonts w:ascii="Arial" w:eastAsia="Times New Roman" w:hAnsi="Arial"/>
                <w:bCs/>
                <w:i/>
                <w:sz w:val="18"/>
                <w:szCs w:val="22"/>
                <w:lang w:eastAsia="en-GB"/>
              </w:rPr>
              <w:t>present</w:t>
            </w:r>
            <w:r w:rsidRPr="00AE0492">
              <w:rPr>
                <w:rFonts w:ascii="Arial" w:eastAsia="Times New Roman" w:hAnsi="Arial"/>
                <w:bCs/>
                <w:sz w:val="18"/>
                <w:szCs w:val="22"/>
                <w:lang w:eastAsia="en-GB"/>
              </w:rPr>
              <w:t xml:space="preserve"> if the field </w:t>
            </w:r>
            <w:proofErr w:type="spellStart"/>
            <w:r w:rsidRPr="00AE0492">
              <w:rPr>
                <w:rFonts w:ascii="Arial" w:eastAsia="Times New Roman" w:hAnsi="Arial"/>
                <w:bCs/>
                <w:i/>
                <w:sz w:val="18"/>
                <w:szCs w:val="22"/>
                <w:lang w:eastAsia="en-GB"/>
              </w:rPr>
              <w:t>defaultDRB</w:t>
            </w:r>
            <w:proofErr w:type="spellEnd"/>
            <w:r w:rsidRPr="00AE0492">
              <w:rPr>
                <w:rFonts w:ascii="Arial" w:eastAsia="Times New Roman" w:hAnsi="Arial"/>
                <w:bCs/>
                <w:sz w:val="18"/>
                <w:szCs w:val="22"/>
                <w:lang w:eastAsia="en-GB"/>
              </w:rPr>
              <w:t xml:space="preserve"> is set to </w:t>
            </w:r>
            <w:r w:rsidRPr="00AE0492">
              <w:rPr>
                <w:rFonts w:ascii="Arial" w:eastAsia="Times New Roman" w:hAnsi="Arial"/>
                <w:i/>
                <w:iCs/>
                <w:sz w:val="18"/>
                <w:lang w:eastAsia="en-GB"/>
              </w:rPr>
              <w:t>true</w:t>
            </w:r>
            <w:r w:rsidRPr="00AE0492">
              <w:rPr>
                <w:rFonts w:ascii="Arial" w:eastAsia="Times New Roman" w:hAnsi="Arial"/>
                <w:bCs/>
                <w:sz w:val="18"/>
                <w:szCs w:val="22"/>
                <w:lang w:eastAsia="en-GB"/>
              </w:rPr>
              <w:t>.</w:t>
            </w:r>
          </w:p>
        </w:tc>
      </w:tr>
      <w:tr w:rsidR="00AE0492" w:rsidRPr="00AE0492" w14:paraId="26A43BCA" w14:textId="77777777" w:rsidTr="00AE0492">
        <w:tc>
          <w:tcPr>
            <w:tcW w:w="5000" w:type="pct"/>
            <w:tcBorders>
              <w:top w:val="single" w:sz="4" w:space="0" w:color="auto"/>
              <w:left w:val="single" w:sz="4" w:space="0" w:color="auto"/>
              <w:bottom w:val="single" w:sz="4" w:space="0" w:color="auto"/>
              <w:right w:val="single" w:sz="4" w:space="0" w:color="auto"/>
            </w:tcBorders>
            <w:hideMark/>
          </w:tcPr>
          <w:p w14:paraId="6F73271E"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AE0492">
              <w:rPr>
                <w:rFonts w:ascii="Arial" w:eastAsia="Times New Roman" w:hAnsi="Arial"/>
                <w:b/>
                <w:bCs/>
                <w:i/>
                <w:sz w:val="18"/>
                <w:szCs w:val="22"/>
                <w:lang w:eastAsia="en-GB"/>
              </w:rPr>
              <w:t>sdap-HeaderDL</w:t>
            </w:r>
            <w:proofErr w:type="spellEnd"/>
          </w:p>
          <w:p w14:paraId="2FB0A484" w14:textId="77777777" w:rsidR="00AE0492" w:rsidRPr="00AE0492" w:rsidRDefault="00AE0492" w:rsidP="00AE0492">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AE0492">
              <w:rPr>
                <w:rFonts w:ascii="Arial" w:eastAsia="Times New Roman" w:hAnsi="Arial"/>
                <w:bCs/>
                <w:sz w:val="18"/>
                <w:szCs w:val="22"/>
                <w:lang w:eastAsia="en-GB"/>
              </w:rPr>
              <w:t xml:space="preserve">Indicates whether or not a SDAP header is present for DL data on this DRB. </w:t>
            </w:r>
            <w:r w:rsidRPr="00AE0492">
              <w:rPr>
                <w:rFonts w:ascii="Arial" w:eastAsia="Times New Roman" w:hAnsi="Arial"/>
                <w:bCs/>
                <w:sz w:val="18"/>
                <w:szCs w:val="22"/>
                <w:highlight w:val="green"/>
                <w:lang w:eastAsia="en-GB"/>
              </w:rPr>
              <w:t>The field cannot be changed after a DRB is established.</w:t>
            </w:r>
          </w:p>
        </w:tc>
      </w:tr>
    </w:tbl>
    <w:p w14:paraId="05967413" w14:textId="77777777" w:rsidR="00AE0492" w:rsidRDefault="00AE0492" w:rsidP="00AE0492">
      <w:pPr>
        <w:overflowPunct w:val="0"/>
        <w:autoSpaceDE w:val="0"/>
        <w:autoSpaceDN w:val="0"/>
        <w:adjustRightInd w:val="0"/>
        <w:textAlignment w:val="baseline"/>
        <w:rPr>
          <w:rFonts w:eastAsia="Yu Mincho"/>
          <w:lang w:eastAsia="ja-JP"/>
        </w:rPr>
      </w:pPr>
    </w:p>
    <w:p w14:paraId="57DBE254" w14:textId="6433F036" w:rsidR="00F648B0" w:rsidRDefault="006B5516" w:rsidP="00AE0492">
      <w:pPr>
        <w:overflowPunct w:val="0"/>
        <w:autoSpaceDE w:val="0"/>
        <w:autoSpaceDN w:val="0"/>
        <w:adjustRightInd w:val="0"/>
        <w:textAlignment w:val="baseline"/>
        <w:rPr>
          <w:rFonts w:eastAsia="等线"/>
          <w:lang w:eastAsia="zh-CN"/>
        </w:rPr>
      </w:pPr>
      <w:r>
        <w:rPr>
          <w:rFonts w:eastAsia="等线"/>
          <w:lang w:eastAsia="zh-CN"/>
        </w:rPr>
        <w:t xml:space="preserve">According to the email discussion in the last RAN2 meeting, it is </w:t>
      </w:r>
      <w:r w:rsidR="00D50ACC">
        <w:rPr>
          <w:rFonts w:eastAsia="等线"/>
          <w:lang w:eastAsia="zh-CN"/>
        </w:rPr>
        <w:t xml:space="preserve">considered to be </w:t>
      </w:r>
      <w:r>
        <w:rPr>
          <w:rFonts w:eastAsia="等线"/>
          <w:lang w:eastAsia="zh-CN"/>
        </w:rPr>
        <w:t xml:space="preserve">ambiguous scenario and the </w:t>
      </w:r>
      <w:r w:rsidR="00047A7F">
        <w:rPr>
          <w:rFonts w:eastAsia="等线"/>
          <w:lang w:eastAsia="zh-CN"/>
        </w:rPr>
        <w:t xml:space="preserve">consequence </w:t>
      </w:r>
      <w:r>
        <w:rPr>
          <w:rFonts w:eastAsia="等线"/>
          <w:lang w:eastAsia="zh-CN"/>
        </w:rPr>
        <w:t xml:space="preserve">of change the PDU session ID for a concerned DRB is not well </w:t>
      </w:r>
      <w:r w:rsidR="00F9337E">
        <w:rPr>
          <w:rFonts w:eastAsia="等线"/>
          <w:lang w:eastAsia="zh-CN"/>
        </w:rPr>
        <w:t>elaborated</w:t>
      </w:r>
      <w:r>
        <w:rPr>
          <w:rFonts w:eastAsia="等线"/>
          <w:lang w:eastAsia="zh-CN"/>
        </w:rPr>
        <w:t xml:space="preserve">. </w:t>
      </w:r>
      <w:r w:rsidR="00F9337E">
        <w:rPr>
          <w:rFonts w:eastAsia="等线"/>
          <w:lang w:eastAsia="zh-CN"/>
        </w:rPr>
        <w:t xml:space="preserve">As illustrated </w:t>
      </w:r>
      <w:r w:rsidR="007A0744">
        <w:rPr>
          <w:rFonts w:eastAsia="等线"/>
          <w:lang w:eastAsia="zh-CN"/>
        </w:rPr>
        <w:t>in</w:t>
      </w:r>
      <w:r w:rsidR="00F9337E">
        <w:rPr>
          <w:rFonts w:eastAsia="等线"/>
          <w:lang w:eastAsia="zh-CN"/>
        </w:rPr>
        <w:t xml:space="preserve"> the following figure, where the associated PDU session for DRB#1 is changed from </w:t>
      </w:r>
      <w:r w:rsidR="00F9337E">
        <w:rPr>
          <w:rFonts w:eastAsia="等线" w:hint="eastAsia"/>
          <w:lang w:eastAsia="zh-CN"/>
        </w:rPr>
        <w:t>#</w:t>
      </w:r>
      <w:r w:rsidR="00F9337E">
        <w:rPr>
          <w:rFonts w:eastAsia="等线"/>
          <w:lang w:eastAsia="zh-CN"/>
        </w:rPr>
        <w:t xml:space="preserve">1 </w:t>
      </w:r>
      <w:r w:rsidR="00F9337E">
        <w:rPr>
          <w:rFonts w:eastAsia="等线" w:hint="eastAsia"/>
          <w:lang w:eastAsia="zh-CN"/>
        </w:rPr>
        <w:t>t</w:t>
      </w:r>
      <w:r w:rsidR="00F9337E">
        <w:rPr>
          <w:rFonts w:eastAsia="等线"/>
          <w:lang w:eastAsia="zh-CN"/>
        </w:rPr>
        <w:t xml:space="preserve">o #2, </w:t>
      </w:r>
      <w:r w:rsidR="003C7FB6">
        <w:rPr>
          <w:rFonts w:eastAsia="等线"/>
          <w:lang w:eastAsia="zh-CN"/>
        </w:rPr>
        <w:t xml:space="preserve">provided that the </w:t>
      </w:r>
      <w:proofErr w:type="spellStart"/>
      <w:r w:rsidR="003C7FB6">
        <w:rPr>
          <w:rFonts w:eastAsia="等线"/>
          <w:lang w:eastAsia="zh-CN"/>
        </w:rPr>
        <w:t>QoS</w:t>
      </w:r>
      <w:proofErr w:type="spellEnd"/>
      <w:r w:rsidR="003C7FB6">
        <w:rPr>
          <w:rFonts w:eastAsia="等线"/>
          <w:lang w:eastAsia="zh-CN"/>
        </w:rPr>
        <w:t xml:space="preserve"> flow to DRB mapping is not reconfigured simultaneously, according to the current Rel-15 NR spec, the QFI#1 and QFI#2 of PDU session ID #2 </w:t>
      </w:r>
      <w:r w:rsidR="006062C9">
        <w:rPr>
          <w:rFonts w:eastAsia="等线"/>
          <w:lang w:eastAsia="zh-CN"/>
        </w:rPr>
        <w:t>is supposed to be</w:t>
      </w:r>
      <w:r w:rsidR="003C7FB6">
        <w:rPr>
          <w:rFonts w:eastAsia="等线"/>
          <w:lang w:eastAsia="zh-CN"/>
        </w:rPr>
        <w:t xml:space="preserve"> mapped to the DRB#1 after modification. Then, how to handle the QFI#1 and QFI#2 of PDU session ID#1 needs to be discussed. One potential interpretation is that the </w:t>
      </w:r>
      <w:proofErr w:type="spellStart"/>
      <w:r w:rsidR="003C7FB6">
        <w:rPr>
          <w:rFonts w:eastAsia="等线"/>
          <w:lang w:eastAsia="zh-CN"/>
        </w:rPr>
        <w:t>QoS</w:t>
      </w:r>
      <w:proofErr w:type="spellEnd"/>
      <w:r w:rsidR="003C7FB6">
        <w:rPr>
          <w:rFonts w:eastAsia="等线"/>
          <w:lang w:eastAsia="zh-CN"/>
        </w:rPr>
        <w:t xml:space="preserve"> flow to DRB mapping rule is removed for PDU session ID#1 and </w:t>
      </w:r>
      <w:r w:rsidR="00413F06">
        <w:rPr>
          <w:rFonts w:eastAsia="等线"/>
          <w:lang w:eastAsia="zh-CN"/>
        </w:rPr>
        <w:t xml:space="preserve">thus </w:t>
      </w:r>
      <w:r w:rsidR="003C7FB6">
        <w:rPr>
          <w:rFonts w:eastAsia="等线"/>
          <w:lang w:eastAsia="zh-CN"/>
        </w:rPr>
        <w:t xml:space="preserve">the packets belonging to QFI#1 and QFI#2 may be mapped to “default DRB” after modification procedure. However, the triggered SDAP control PDU, i.e. end marker may cause confusion at the NW side as only QFI field is indicated in the end marker without the associated PDU session ID. </w:t>
      </w:r>
      <w:r w:rsidR="00BF6AD4">
        <w:rPr>
          <w:rFonts w:eastAsia="等线"/>
          <w:lang w:eastAsia="zh-CN"/>
        </w:rPr>
        <w:t>It is true that the se</w:t>
      </w:r>
      <w:r w:rsidR="00AB1625">
        <w:rPr>
          <w:rFonts w:eastAsia="等线"/>
          <w:lang w:eastAsia="zh-CN"/>
        </w:rPr>
        <w:t xml:space="preserve">nsible NW implementation would be clear about the end marker comes from PDU session ID#1, but some UE implementation may regard the change of PDU session ID as reconfiguration failure and RRC re-establishment will be triggered, which causes unintended data interruption and harm the performance. </w:t>
      </w:r>
    </w:p>
    <w:p w14:paraId="00073EBC" w14:textId="5D818695" w:rsidR="001F213B" w:rsidRDefault="007978CA" w:rsidP="001F213B">
      <w:pPr>
        <w:overflowPunct w:val="0"/>
        <w:autoSpaceDE w:val="0"/>
        <w:autoSpaceDN w:val="0"/>
        <w:adjustRightInd w:val="0"/>
        <w:textAlignment w:val="baseline"/>
        <w:rPr>
          <w:rFonts w:eastAsia="等线"/>
          <w:lang w:eastAsia="zh-CN"/>
        </w:rPr>
      </w:pPr>
      <w:r>
        <w:rPr>
          <w:rFonts w:eastAsia="等线"/>
          <w:noProof/>
          <w:lang w:val="en-US" w:eastAsia="zh-CN"/>
        </w:rPr>
        <mc:AlternateContent>
          <mc:Choice Requires="wps">
            <w:drawing>
              <wp:anchor distT="0" distB="0" distL="114300" distR="114300" simplePos="0" relativeHeight="251675648" behindDoc="0" locked="0" layoutInCell="1" allowOverlap="1" wp14:anchorId="31D529B8" wp14:editId="3901B452">
                <wp:simplePos x="0" y="0"/>
                <wp:positionH relativeFrom="column">
                  <wp:posOffset>4611909</wp:posOffset>
                </wp:positionH>
                <wp:positionV relativeFrom="paragraph">
                  <wp:posOffset>28135</wp:posOffset>
                </wp:positionV>
                <wp:extent cx="160655" cy="245110"/>
                <wp:effectExtent l="0" t="0" r="0" b="2540"/>
                <wp:wrapNone/>
                <wp:docPr id="27" name="矩形 27"/>
                <wp:cNvGraphicFramePr/>
                <a:graphic xmlns:a="http://schemas.openxmlformats.org/drawingml/2006/main">
                  <a:graphicData uri="http://schemas.microsoft.com/office/word/2010/wordprocessingShape">
                    <wps:wsp>
                      <wps:cNvSpPr/>
                      <wps:spPr>
                        <a:xfrm>
                          <a:off x="0" y="0"/>
                          <a:ext cx="160655" cy="24511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8AF9066" w14:textId="77777777" w:rsidR="007978CA" w:rsidRPr="006B5516" w:rsidRDefault="007978CA" w:rsidP="007978CA">
                            <w:pPr>
                              <w:jc w:val="center"/>
                              <w:rPr>
                                <w:rFonts w:eastAsia="等线"/>
                                <w:lang w:eastAsia="zh-CN"/>
                              </w:rPr>
                            </w:pPr>
                          </w:p>
                          <w:p w14:paraId="1243876D" w14:textId="77777777" w:rsidR="007978CA" w:rsidRPr="006B5516" w:rsidRDefault="007978CA" w:rsidP="007978CA">
                            <w:pPr>
                              <w:jc w:val="center"/>
                              <w:rPr>
                                <w:rFonts w:eastAsia="等线"/>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D529B8" id="矩形 27" o:spid="_x0000_s1026" style="position:absolute;margin-left:363.15pt;margin-top:2.2pt;width:12.65pt;height:19.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" fillcolor="#ed7d31 [3205]" stroked="f" strokeweight="1pt">
                <v:textbox>
                  <w:txbxContent>
                    <w:p w14:paraId="48AF9066" w14:textId="77777777" w:rsidR="007978CA" w:rsidRPr="006B5516" w:rsidRDefault="007978CA" w:rsidP="007978CA">
                      <w:pPr>
                        <w:jc w:val="center"/>
                        <w:rPr>
                          <w:rFonts w:eastAsia="等线" w:hint="eastAsia"/>
                          <w:lang w:eastAsia="zh-CN"/>
                        </w:rPr>
                      </w:pPr>
                    </w:p>
                    <w:p w14:paraId="1243876D" w14:textId="77777777" w:rsidR="007978CA" w:rsidRPr="006B5516" w:rsidRDefault="007978CA" w:rsidP="007978CA">
                      <w:pPr>
                        <w:jc w:val="center"/>
                        <w:rPr>
                          <w:rFonts w:eastAsia="等线" w:hint="eastAsia"/>
                          <w:lang w:eastAsia="zh-CN"/>
                        </w:rPr>
                      </w:pPr>
                    </w:p>
                  </w:txbxContent>
                </v:textbox>
              </v:rect>
            </w:pict>
          </mc:Fallback>
        </mc:AlternateContent>
      </w:r>
      <w:r w:rsidR="001F213B">
        <w:rPr>
          <w:rFonts w:eastAsia="等线"/>
          <w:noProof/>
          <w:lang w:val="en-US" w:eastAsia="zh-CN"/>
        </w:rPr>
        <mc:AlternateContent>
          <mc:Choice Requires="wps">
            <w:drawing>
              <wp:anchor distT="0" distB="0" distL="114300" distR="114300" simplePos="0" relativeHeight="251671552" behindDoc="0" locked="0" layoutInCell="1" allowOverlap="1" wp14:anchorId="52C571D4" wp14:editId="43CB35F3">
                <wp:simplePos x="0" y="0"/>
                <wp:positionH relativeFrom="column">
                  <wp:posOffset>3655060</wp:posOffset>
                </wp:positionH>
                <wp:positionV relativeFrom="paragraph">
                  <wp:posOffset>26670</wp:posOffset>
                </wp:positionV>
                <wp:extent cx="160773" cy="245110"/>
                <wp:effectExtent l="0" t="0" r="0" b="2540"/>
                <wp:wrapNone/>
                <wp:docPr id="25" name="矩形 25"/>
                <wp:cNvGraphicFramePr/>
                <a:graphic xmlns:a="http://schemas.openxmlformats.org/drawingml/2006/main">
                  <a:graphicData uri="http://schemas.microsoft.com/office/word/2010/wordprocessingShape">
                    <wps:wsp>
                      <wps:cNvSpPr/>
                      <wps:spPr>
                        <a:xfrm>
                          <a:off x="0" y="0"/>
                          <a:ext cx="160773" cy="2451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A4B39A" w14:textId="77777777" w:rsidR="001F213B" w:rsidRPr="006B5516" w:rsidRDefault="001F213B" w:rsidP="001F213B">
                            <w:pPr>
                              <w:jc w:val="center"/>
                              <w:rPr>
                                <w:rFonts w:eastAsia="等线"/>
                                <w:lang w:eastAsia="zh-CN"/>
                              </w:rPr>
                            </w:pPr>
                          </w:p>
                          <w:p w14:paraId="6B8AD696" w14:textId="77777777" w:rsidR="001F213B" w:rsidRPr="006B5516" w:rsidRDefault="001F213B" w:rsidP="001F213B">
                            <w:pPr>
                              <w:jc w:val="center"/>
                              <w:rPr>
                                <w:rFonts w:eastAsia="等线"/>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C571D4" id="矩形 25" o:spid="_x0000_s1027" style="position:absolute;margin-left:287.8pt;margin-top:2.1pt;width:12.65pt;height:19.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" fillcolor="#5b9bd5 [3204]" stroked="f" strokeweight="1pt">
                <v:textbox>
                  <w:txbxContent>
                    <w:p w14:paraId="0AA4B39A" w14:textId="77777777" w:rsidR="001F213B" w:rsidRPr="006B5516" w:rsidRDefault="001F213B" w:rsidP="001F213B">
                      <w:pPr>
                        <w:jc w:val="center"/>
                        <w:rPr>
                          <w:rFonts w:eastAsia="等线" w:hint="eastAsia"/>
                          <w:lang w:eastAsia="zh-CN"/>
                        </w:rPr>
                      </w:pPr>
                    </w:p>
                    <w:p w14:paraId="6B8AD696" w14:textId="77777777" w:rsidR="001F213B" w:rsidRPr="006B5516" w:rsidRDefault="001F213B" w:rsidP="001F213B">
                      <w:pPr>
                        <w:jc w:val="center"/>
                        <w:rPr>
                          <w:rFonts w:eastAsia="等线" w:hint="eastAsia"/>
                          <w:lang w:eastAsia="zh-CN"/>
                        </w:rPr>
                      </w:pPr>
                    </w:p>
                  </w:txbxContent>
                </v:textbox>
              </v:rect>
            </w:pict>
          </mc:Fallback>
        </mc:AlternateContent>
      </w:r>
      <w:r w:rsidR="001F213B">
        <w:rPr>
          <w:rFonts w:eastAsia="等线"/>
          <w:noProof/>
          <w:lang w:val="en-US" w:eastAsia="zh-CN"/>
        </w:rPr>
        <mc:AlternateContent>
          <mc:Choice Requires="wps">
            <w:drawing>
              <wp:anchor distT="0" distB="0" distL="114300" distR="114300" simplePos="0" relativeHeight="251668480" behindDoc="0" locked="0" layoutInCell="1" allowOverlap="1" wp14:anchorId="7F14DD4E" wp14:editId="5E7AEBE6">
                <wp:simplePos x="0" y="0"/>
                <wp:positionH relativeFrom="column">
                  <wp:posOffset>1984375</wp:posOffset>
                </wp:positionH>
                <wp:positionV relativeFrom="paragraph">
                  <wp:posOffset>5492</wp:posOffset>
                </wp:positionV>
                <wp:extent cx="160655" cy="245110"/>
                <wp:effectExtent l="0" t="0" r="0" b="2540"/>
                <wp:wrapNone/>
                <wp:docPr id="8" name="矩形 8"/>
                <wp:cNvGraphicFramePr/>
                <a:graphic xmlns:a="http://schemas.openxmlformats.org/drawingml/2006/main">
                  <a:graphicData uri="http://schemas.microsoft.com/office/word/2010/wordprocessingShape">
                    <wps:wsp>
                      <wps:cNvSpPr/>
                      <wps:spPr>
                        <a:xfrm>
                          <a:off x="0" y="0"/>
                          <a:ext cx="160655" cy="24511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F63F9A" w14:textId="77777777" w:rsidR="001F213B" w:rsidRPr="006B5516" w:rsidRDefault="001F213B" w:rsidP="001F213B">
                            <w:pPr>
                              <w:jc w:val="center"/>
                              <w:rPr>
                                <w:rFonts w:eastAsia="等线"/>
                                <w:lang w:eastAsia="zh-CN"/>
                              </w:rPr>
                            </w:pPr>
                          </w:p>
                          <w:p w14:paraId="0AF2B3B7" w14:textId="77777777" w:rsidR="001F213B" w:rsidRPr="006B5516" w:rsidRDefault="001F213B" w:rsidP="001F213B">
                            <w:pPr>
                              <w:jc w:val="center"/>
                              <w:rPr>
                                <w:rFonts w:eastAsia="等线"/>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14DD4E" id="矩形 8" o:spid="_x0000_s1028" style="position:absolute;margin-left:156.25pt;margin-top:.45pt;width:12.65pt;height:1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" fillcolor="#ed7d31 [3205]" stroked="f" strokeweight="1pt">
                <v:textbox>
                  <w:txbxContent>
                    <w:p w14:paraId="1DF63F9A" w14:textId="77777777" w:rsidR="001F213B" w:rsidRPr="006B5516" w:rsidRDefault="001F213B" w:rsidP="001F213B">
                      <w:pPr>
                        <w:jc w:val="center"/>
                        <w:rPr>
                          <w:rFonts w:eastAsia="等线" w:hint="eastAsia"/>
                          <w:lang w:eastAsia="zh-CN"/>
                        </w:rPr>
                      </w:pPr>
                    </w:p>
                    <w:p w14:paraId="0AF2B3B7" w14:textId="77777777" w:rsidR="001F213B" w:rsidRPr="006B5516" w:rsidRDefault="001F213B" w:rsidP="001F213B">
                      <w:pPr>
                        <w:jc w:val="center"/>
                        <w:rPr>
                          <w:rFonts w:eastAsia="等线" w:hint="eastAsia"/>
                          <w:lang w:eastAsia="zh-CN"/>
                        </w:rPr>
                      </w:pPr>
                    </w:p>
                  </w:txbxContent>
                </v:textbox>
              </v:rect>
            </w:pict>
          </mc:Fallback>
        </mc:AlternateContent>
      </w:r>
      <w:r w:rsidR="001F213B">
        <w:rPr>
          <w:rFonts w:eastAsia="等线"/>
          <w:noProof/>
          <w:lang w:val="en-US" w:eastAsia="zh-CN"/>
        </w:rPr>
        <mc:AlternateContent>
          <mc:Choice Requires="wps">
            <w:drawing>
              <wp:anchor distT="0" distB="0" distL="114300" distR="114300" simplePos="0" relativeHeight="251663360" behindDoc="0" locked="0" layoutInCell="1" allowOverlap="1" wp14:anchorId="2CB8CC6B" wp14:editId="4886F3FF">
                <wp:simplePos x="0" y="0"/>
                <wp:positionH relativeFrom="column">
                  <wp:posOffset>927163</wp:posOffset>
                </wp:positionH>
                <wp:positionV relativeFrom="paragraph">
                  <wp:posOffset>5715</wp:posOffset>
                </wp:positionV>
                <wp:extent cx="160773" cy="245110"/>
                <wp:effectExtent l="0" t="0" r="0" b="2540"/>
                <wp:wrapNone/>
                <wp:docPr id="2" name="矩形 2"/>
                <wp:cNvGraphicFramePr/>
                <a:graphic xmlns:a="http://schemas.openxmlformats.org/drawingml/2006/main">
                  <a:graphicData uri="http://schemas.microsoft.com/office/word/2010/wordprocessingShape">
                    <wps:wsp>
                      <wps:cNvSpPr/>
                      <wps:spPr>
                        <a:xfrm>
                          <a:off x="0" y="0"/>
                          <a:ext cx="160773" cy="2451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E532DF" w14:textId="77777777" w:rsidR="001F213B" w:rsidRPr="006B5516" w:rsidRDefault="001F213B" w:rsidP="001F213B">
                            <w:pPr>
                              <w:jc w:val="center"/>
                              <w:rPr>
                                <w:rFonts w:eastAsia="等线"/>
                                <w:lang w:eastAsia="zh-CN"/>
                              </w:rPr>
                            </w:pPr>
                          </w:p>
                          <w:p w14:paraId="42DD621D" w14:textId="77777777" w:rsidR="001F213B" w:rsidRPr="006B5516" w:rsidRDefault="001F213B" w:rsidP="001F213B">
                            <w:pPr>
                              <w:jc w:val="center"/>
                              <w:rPr>
                                <w:rFonts w:eastAsia="等线"/>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B8CC6B" id="矩形 2" o:spid="_x0000_s1029" style="position:absolute;margin-left:73pt;margin-top:.45pt;width:12.65pt;height:1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" fillcolor="#5b9bd5 [3204]" stroked="f" strokeweight="1pt">
                <v:textbox>
                  <w:txbxContent>
                    <w:p w14:paraId="1BE532DF" w14:textId="77777777" w:rsidR="001F213B" w:rsidRPr="006B5516" w:rsidRDefault="001F213B" w:rsidP="001F213B">
                      <w:pPr>
                        <w:jc w:val="center"/>
                        <w:rPr>
                          <w:rFonts w:eastAsia="等线" w:hint="eastAsia"/>
                          <w:lang w:eastAsia="zh-CN"/>
                        </w:rPr>
                      </w:pPr>
                    </w:p>
                    <w:p w14:paraId="42DD621D" w14:textId="77777777" w:rsidR="001F213B" w:rsidRPr="006B5516" w:rsidRDefault="001F213B" w:rsidP="001F213B">
                      <w:pPr>
                        <w:jc w:val="center"/>
                        <w:rPr>
                          <w:rFonts w:eastAsia="等线" w:hint="eastAsia"/>
                          <w:lang w:eastAsia="zh-CN"/>
                        </w:rPr>
                      </w:pPr>
                    </w:p>
                  </w:txbxContent>
                </v:textbox>
              </v:rect>
            </w:pict>
          </mc:Fallback>
        </mc:AlternateContent>
      </w:r>
      <w:r w:rsidR="001F213B">
        <w:rPr>
          <w:rFonts w:eastAsia="等线" w:hint="eastAsia"/>
          <w:lang w:eastAsia="zh-CN"/>
        </w:rPr>
        <w:t xml:space="preserve"> </w:t>
      </w:r>
      <w:r w:rsidR="001F213B">
        <w:rPr>
          <w:rFonts w:eastAsia="等线"/>
          <w:lang w:eastAsia="zh-CN"/>
        </w:rPr>
        <w:t xml:space="preserve">                                  QFI#1?                       QFI#2?</w:t>
      </w:r>
    </w:p>
    <w:p w14:paraId="30FE6147" w14:textId="1730013A" w:rsidR="001F213B" w:rsidRDefault="005D4CCE" w:rsidP="001F213B">
      <w:pPr>
        <w:overflowPunct w:val="0"/>
        <w:autoSpaceDE w:val="0"/>
        <w:autoSpaceDN w:val="0"/>
        <w:adjustRightInd w:val="0"/>
        <w:textAlignment w:val="baseline"/>
        <w:rPr>
          <w:rFonts w:eastAsia="等线"/>
          <w:lang w:eastAsia="zh-CN"/>
        </w:rPr>
      </w:pPr>
      <w:r>
        <w:rPr>
          <w:rFonts w:eastAsia="等线"/>
          <w:noProof/>
          <w:lang w:val="en-US" w:eastAsia="zh-CN"/>
        </w:rPr>
        <mc:AlternateContent>
          <mc:Choice Requires="wps">
            <w:drawing>
              <wp:anchor distT="0" distB="0" distL="114300" distR="114300" simplePos="0" relativeHeight="251677696" behindDoc="0" locked="0" layoutInCell="1" allowOverlap="1" wp14:anchorId="6115FD94" wp14:editId="04B6B7D1">
                <wp:simplePos x="0" y="0"/>
                <wp:positionH relativeFrom="column">
                  <wp:posOffset>4618335</wp:posOffset>
                </wp:positionH>
                <wp:positionV relativeFrom="paragraph">
                  <wp:posOffset>57932</wp:posOffset>
                </wp:positionV>
                <wp:extent cx="160655" cy="245110"/>
                <wp:effectExtent l="0" t="0" r="0" b="2540"/>
                <wp:wrapNone/>
                <wp:docPr id="28" name="矩形 28"/>
                <wp:cNvGraphicFramePr/>
                <a:graphic xmlns:a="http://schemas.openxmlformats.org/drawingml/2006/main">
                  <a:graphicData uri="http://schemas.microsoft.com/office/word/2010/wordprocessingShape">
                    <wps:wsp>
                      <wps:cNvSpPr/>
                      <wps:spPr>
                        <a:xfrm>
                          <a:off x="0" y="0"/>
                          <a:ext cx="160655" cy="24511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129521" w14:textId="77777777" w:rsidR="005D4CCE" w:rsidRPr="006B5516" w:rsidRDefault="005D4CCE" w:rsidP="005D4CCE">
                            <w:pPr>
                              <w:jc w:val="center"/>
                              <w:rPr>
                                <w:rFonts w:eastAsia="等线"/>
                                <w:lang w:eastAsia="zh-CN"/>
                              </w:rPr>
                            </w:pPr>
                          </w:p>
                          <w:p w14:paraId="1AEFD6BA" w14:textId="77777777" w:rsidR="005D4CCE" w:rsidRPr="006B5516" w:rsidRDefault="005D4CCE" w:rsidP="005D4CCE">
                            <w:pPr>
                              <w:jc w:val="center"/>
                              <w:rPr>
                                <w:rFonts w:eastAsia="等线"/>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15FD94" id="矩形 28" o:spid="_x0000_s1030" style="position:absolute;margin-left:363.65pt;margin-top:4.55pt;width:12.65pt;height:19.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" fillcolor="#ed7d31 [3205]" stroked="f" strokeweight="1pt">
                <v:textbox>
                  <w:txbxContent>
                    <w:p w14:paraId="23129521" w14:textId="77777777" w:rsidR="005D4CCE" w:rsidRPr="006B5516" w:rsidRDefault="005D4CCE" w:rsidP="005D4CCE">
                      <w:pPr>
                        <w:jc w:val="center"/>
                        <w:rPr>
                          <w:rFonts w:eastAsia="等线" w:hint="eastAsia"/>
                          <w:lang w:eastAsia="zh-CN"/>
                        </w:rPr>
                      </w:pPr>
                    </w:p>
                    <w:p w14:paraId="1AEFD6BA" w14:textId="77777777" w:rsidR="005D4CCE" w:rsidRPr="006B5516" w:rsidRDefault="005D4CCE" w:rsidP="005D4CCE">
                      <w:pPr>
                        <w:jc w:val="center"/>
                        <w:rPr>
                          <w:rFonts w:eastAsia="等线" w:hint="eastAsia"/>
                          <w:lang w:eastAsia="zh-CN"/>
                        </w:rPr>
                      </w:pPr>
                    </w:p>
                  </w:txbxContent>
                </v:textbox>
              </v:rect>
            </w:pict>
          </mc:Fallback>
        </mc:AlternateContent>
      </w:r>
      <w:r w:rsidR="001F213B">
        <w:rPr>
          <w:rFonts w:eastAsia="等线"/>
          <w:noProof/>
          <w:lang w:val="en-US" w:eastAsia="zh-CN"/>
        </w:rPr>
        <mc:AlternateContent>
          <mc:Choice Requires="wps">
            <w:drawing>
              <wp:anchor distT="0" distB="0" distL="114300" distR="114300" simplePos="0" relativeHeight="251673600" behindDoc="0" locked="0" layoutInCell="1" allowOverlap="1" wp14:anchorId="01FB3042" wp14:editId="7417B135">
                <wp:simplePos x="0" y="0"/>
                <wp:positionH relativeFrom="column">
                  <wp:posOffset>3656216</wp:posOffset>
                </wp:positionH>
                <wp:positionV relativeFrom="paragraph">
                  <wp:posOffset>43815</wp:posOffset>
                </wp:positionV>
                <wp:extent cx="160655" cy="245110"/>
                <wp:effectExtent l="0" t="0" r="0" b="2540"/>
                <wp:wrapNone/>
                <wp:docPr id="26" name="矩形 26"/>
                <wp:cNvGraphicFramePr/>
                <a:graphic xmlns:a="http://schemas.openxmlformats.org/drawingml/2006/main">
                  <a:graphicData uri="http://schemas.microsoft.com/office/word/2010/wordprocessingShape">
                    <wps:wsp>
                      <wps:cNvSpPr/>
                      <wps:spPr>
                        <a:xfrm>
                          <a:off x="0" y="0"/>
                          <a:ext cx="160655" cy="2451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E54D3C" w14:textId="77777777" w:rsidR="001F213B" w:rsidRPr="006B5516" w:rsidRDefault="001F213B" w:rsidP="001F213B">
                            <w:pPr>
                              <w:jc w:val="center"/>
                              <w:rPr>
                                <w:rFonts w:eastAsia="等线"/>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FB3042" id="矩形 26" o:spid="_x0000_s1031" style="position:absolute;margin-left:287.9pt;margin-top:3.45pt;width:12.65pt;height:19.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" fillcolor="#5b9bd5 [3204]" stroked="f" strokeweight="1pt">
                <v:textbox>
                  <w:txbxContent>
                    <w:p w14:paraId="44E54D3C" w14:textId="77777777" w:rsidR="001F213B" w:rsidRPr="006B5516" w:rsidRDefault="001F213B" w:rsidP="001F213B">
                      <w:pPr>
                        <w:jc w:val="center"/>
                        <w:rPr>
                          <w:rFonts w:eastAsia="等线" w:hint="eastAsia"/>
                          <w:lang w:eastAsia="zh-CN"/>
                        </w:rPr>
                      </w:pPr>
                    </w:p>
                  </w:txbxContent>
                </v:textbox>
              </v:rect>
            </w:pict>
          </mc:Fallback>
        </mc:AlternateContent>
      </w:r>
      <w:r w:rsidR="001F213B">
        <w:rPr>
          <w:rFonts w:eastAsia="等线"/>
          <w:noProof/>
          <w:lang w:val="en-US" w:eastAsia="zh-CN"/>
        </w:rPr>
        <mc:AlternateContent>
          <mc:Choice Requires="wps">
            <w:drawing>
              <wp:anchor distT="0" distB="0" distL="114300" distR="114300" simplePos="0" relativeHeight="251667456" behindDoc="0" locked="0" layoutInCell="1" allowOverlap="1" wp14:anchorId="6687BF87" wp14:editId="00CB7C3B">
                <wp:simplePos x="0" y="0"/>
                <wp:positionH relativeFrom="column">
                  <wp:posOffset>922655</wp:posOffset>
                </wp:positionH>
                <wp:positionV relativeFrom="paragraph">
                  <wp:posOffset>26670</wp:posOffset>
                </wp:positionV>
                <wp:extent cx="160655" cy="245110"/>
                <wp:effectExtent l="0" t="0" r="0" b="2540"/>
                <wp:wrapNone/>
                <wp:docPr id="7" name="矩形 7"/>
                <wp:cNvGraphicFramePr/>
                <a:graphic xmlns:a="http://schemas.openxmlformats.org/drawingml/2006/main">
                  <a:graphicData uri="http://schemas.microsoft.com/office/word/2010/wordprocessingShape">
                    <wps:wsp>
                      <wps:cNvSpPr/>
                      <wps:spPr>
                        <a:xfrm>
                          <a:off x="0" y="0"/>
                          <a:ext cx="160655" cy="2451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209C8DA" w14:textId="77777777" w:rsidR="001F213B" w:rsidRPr="006B5516" w:rsidRDefault="001F213B" w:rsidP="001F213B">
                            <w:pPr>
                              <w:jc w:val="center"/>
                              <w:rPr>
                                <w:rFonts w:eastAsia="等线"/>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7BF87" id="矩形 7" o:spid="_x0000_s1032" style="position:absolute;margin-left:72.65pt;margin-top:2.1pt;width:12.65pt;height:19.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" fillcolor="#5b9bd5 [3204]" stroked="f" strokeweight="1pt">
                <v:textbox>
                  <w:txbxContent>
                    <w:p w14:paraId="4209C8DA" w14:textId="77777777" w:rsidR="001F213B" w:rsidRPr="006B5516" w:rsidRDefault="001F213B" w:rsidP="001F213B">
                      <w:pPr>
                        <w:jc w:val="center"/>
                        <w:rPr>
                          <w:rFonts w:eastAsia="等线" w:hint="eastAsia"/>
                          <w:lang w:eastAsia="zh-CN"/>
                        </w:rPr>
                      </w:pPr>
                    </w:p>
                  </w:txbxContent>
                </v:textbox>
              </v:rect>
            </w:pict>
          </mc:Fallback>
        </mc:AlternateContent>
      </w:r>
      <w:r w:rsidR="001F213B">
        <w:rPr>
          <w:rFonts w:eastAsia="等线"/>
          <w:noProof/>
          <w:lang w:val="en-US" w:eastAsia="zh-CN"/>
        </w:rPr>
        <mc:AlternateContent>
          <mc:Choice Requires="wps">
            <w:drawing>
              <wp:anchor distT="0" distB="0" distL="114300" distR="114300" simplePos="0" relativeHeight="251669504" behindDoc="0" locked="0" layoutInCell="1" allowOverlap="1" wp14:anchorId="1969A346" wp14:editId="04A984FC">
                <wp:simplePos x="0" y="0"/>
                <wp:positionH relativeFrom="column">
                  <wp:posOffset>1983740</wp:posOffset>
                </wp:positionH>
                <wp:positionV relativeFrom="paragraph">
                  <wp:posOffset>18192</wp:posOffset>
                </wp:positionV>
                <wp:extent cx="160773" cy="245110"/>
                <wp:effectExtent l="0" t="0" r="0" b="2540"/>
                <wp:wrapNone/>
                <wp:docPr id="9" name="矩形 9"/>
                <wp:cNvGraphicFramePr/>
                <a:graphic xmlns:a="http://schemas.openxmlformats.org/drawingml/2006/main">
                  <a:graphicData uri="http://schemas.microsoft.com/office/word/2010/wordprocessingShape">
                    <wps:wsp>
                      <wps:cNvSpPr/>
                      <wps:spPr>
                        <a:xfrm>
                          <a:off x="0" y="0"/>
                          <a:ext cx="160773" cy="24511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C6B36A1" w14:textId="77777777" w:rsidR="001F213B" w:rsidRPr="006B5516" w:rsidRDefault="001F213B" w:rsidP="001F213B">
                            <w:pPr>
                              <w:jc w:val="center"/>
                              <w:rPr>
                                <w:rFonts w:eastAsia="等线"/>
                                <w:lang w:eastAsia="zh-CN"/>
                              </w:rPr>
                            </w:pPr>
                          </w:p>
                          <w:p w14:paraId="081B7364" w14:textId="77777777" w:rsidR="001F213B" w:rsidRPr="006B5516" w:rsidRDefault="001F213B" w:rsidP="001F213B">
                            <w:pPr>
                              <w:jc w:val="center"/>
                              <w:rPr>
                                <w:rFonts w:eastAsia="等线"/>
                                <w:lang w:eastAsia="zh-C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69A346" id="矩形 9" o:spid="_x0000_s1033" style="position:absolute;margin-left:156.2pt;margin-top:1.45pt;width:12.65pt;height:19.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" fillcolor="#ed7d31 [3205]" stroked="f" strokeweight="1pt">
                <v:textbox>
                  <w:txbxContent>
                    <w:p w14:paraId="0C6B36A1" w14:textId="77777777" w:rsidR="001F213B" w:rsidRPr="006B5516" w:rsidRDefault="001F213B" w:rsidP="001F213B">
                      <w:pPr>
                        <w:jc w:val="center"/>
                        <w:rPr>
                          <w:rFonts w:eastAsia="等线" w:hint="eastAsia"/>
                          <w:lang w:eastAsia="zh-CN"/>
                        </w:rPr>
                      </w:pPr>
                    </w:p>
                    <w:p w14:paraId="081B7364" w14:textId="77777777" w:rsidR="001F213B" w:rsidRPr="006B5516" w:rsidRDefault="001F213B" w:rsidP="001F213B">
                      <w:pPr>
                        <w:jc w:val="center"/>
                        <w:rPr>
                          <w:rFonts w:eastAsia="等线" w:hint="eastAsia"/>
                          <w:lang w:eastAsia="zh-CN"/>
                        </w:rPr>
                      </w:pPr>
                    </w:p>
                  </w:txbxContent>
                </v:textbox>
              </v:rect>
            </w:pict>
          </mc:Fallback>
        </mc:AlternateContent>
      </w:r>
      <w:r w:rsidR="001F213B">
        <w:rPr>
          <w:rFonts w:eastAsia="等线"/>
          <w:lang w:eastAsia="zh-CN"/>
        </w:rPr>
        <w:t xml:space="preserve">Session #1 </w:t>
      </w:r>
      <w:r>
        <w:rPr>
          <w:rFonts w:eastAsia="等线"/>
          <w:lang w:eastAsia="zh-CN"/>
        </w:rPr>
        <w:t xml:space="preserve">                                                                          Session #2</w:t>
      </w:r>
    </w:p>
    <w:p w14:paraId="29E6B65D" w14:textId="27ABCBD0" w:rsidR="001F213B" w:rsidRDefault="00F9337E" w:rsidP="001F213B">
      <w:pPr>
        <w:overflowPunct w:val="0"/>
        <w:autoSpaceDE w:val="0"/>
        <w:autoSpaceDN w:val="0"/>
        <w:adjustRightInd w:val="0"/>
        <w:textAlignment w:val="baseline"/>
        <w:rPr>
          <w:rFonts w:eastAsia="等线"/>
          <w:lang w:eastAsia="zh-CN"/>
        </w:rPr>
      </w:pPr>
      <w:r>
        <w:rPr>
          <w:rFonts w:eastAsia="等线"/>
          <w:noProof/>
          <w:lang w:val="en-US" w:eastAsia="zh-CN"/>
        </w:rPr>
        <mc:AlternateContent>
          <mc:Choice Requires="wps">
            <w:drawing>
              <wp:anchor distT="0" distB="0" distL="114300" distR="114300" simplePos="0" relativeHeight="251683840" behindDoc="0" locked="0" layoutInCell="1" allowOverlap="1" wp14:anchorId="5D0B3700" wp14:editId="4A194BC1">
                <wp:simplePos x="0" y="0"/>
                <wp:positionH relativeFrom="column">
                  <wp:posOffset>4234047</wp:posOffset>
                </wp:positionH>
                <wp:positionV relativeFrom="paragraph">
                  <wp:posOffset>47303</wp:posOffset>
                </wp:positionV>
                <wp:extent cx="453390" cy="366395"/>
                <wp:effectExtent l="38100" t="0" r="22860" b="52705"/>
                <wp:wrapNone/>
                <wp:docPr id="31" name="直接箭头连接符 31"/>
                <wp:cNvGraphicFramePr/>
                <a:graphic xmlns:a="http://schemas.openxmlformats.org/drawingml/2006/main">
                  <a:graphicData uri="http://schemas.microsoft.com/office/word/2010/wordprocessingShape">
                    <wps:wsp>
                      <wps:cNvCnPr/>
                      <wps:spPr>
                        <a:xfrm flipH="1">
                          <a:off x="0" y="0"/>
                          <a:ext cx="453390" cy="36639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ACCBF01" id="_x0000_t32" coordsize="21600,21600" o:spt="32" o:oned="t" path="m,l21600,21600e" filled="f">
                <v:path arrowok="t" fillok="f" o:connecttype="none"/>
                <o:lock v:ext="edit" shapetype="t"/>
              </v:shapetype>
              <v:shape id="直接箭头连接符 31" o:spid="_x0000_s1026" type="#_x0000_t32" style="position:absolute;left:0;text-align:left;margin-left:333.4pt;margin-top:3.7pt;width:35.7pt;height:28.8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" strokecolor="#5b9bd5 [3204]" strokeweight=".5pt">
                <v:stroke endarrow="block" joinstyle="miter"/>
              </v:shape>
            </w:pict>
          </mc:Fallback>
        </mc:AlternateContent>
      </w:r>
      <w:r w:rsidR="005D4CCE">
        <w:rPr>
          <w:rFonts w:eastAsia="等线"/>
          <w:noProof/>
          <w:lang w:val="en-US" w:eastAsia="zh-CN"/>
        </w:rPr>
        <mc:AlternateContent>
          <mc:Choice Requires="wps">
            <w:drawing>
              <wp:anchor distT="0" distB="0" distL="114300" distR="114300" simplePos="0" relativeHeight="251681792" behindDoc="0" locked="0" layoutInCell="1" allowOverlap="1" wp14:anchorId="1A2991E8" wp14:editId="6E8FCC8C">
                <wp:simplePos x="0" y="0"/>
                <wp:positionH relativeFrom="column">
                  <wp:posOffset>3756451</wp:posOffset>
                </wp:positionH>
                <wp:positionV relativeFrom="paragraph">
                  <wp:posOffset>23321</wp:posOffset>
                </wp:positionV>
                <wp:extent cx="437103" cy="391885"/>
                <wp:effectExtent l="0" t="0" r="58420" b="65405"/>
                <wp:wrapNone/>
                <wp:docPr id="30" name="直接箭头连接符 30"/>
                <wp:cNvGraphicFramePr/>
                <a:graphic xmlns:a="http://schemas.openxmlformats.org/drawingml/2006/main">
                  <a:graphicData uri="http://schemas.microsoft.com/office/word/2010/wordprocessingShape">
                    <wps:wsp>
                      <wps:cNvCnPr/>
                      <wps:spPr>
                        <a:xfrm>
                          <a:off x="0" y="0"/>
                          <a:ext cx="437103" cy="3918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EBF282" id="直接箭头连接符 30" o:spid="_x0000_s1026" type="#_x0000_t32" style="position:absolute;left:0;text-align:left;margin-left:295.8pt;margin-top:1.85pt;width:34.4pt;height:30.8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" strokecolor="#5b9bd5 [3204]" strokeweight=".5pt">
                <v:stroke endarrow="block" joinstyle="miter"/>
              </v:shape>
            </w:pict>
          </mc:Fallback>
        </mc:AlternateContent>
      </w:r>
      <w:r w:rsidR="005D4CCE">
        <w:rPr>
          <w:rFonts w:eastAsia="等线"/>
          <w:noProof/>
          <w:lang w:val="en-US" w:eastAsia="zh-CN"/>
        </w:rPr>
        <mc:AlternateContent>
          <mc:Choice Requires="wps">
            <w:drawing>
              <wp:anchor distT="0" distB="0" distL="114300" distR="114300" simplePos="0" relativeHeight="251666432" behindDoc="0" locked="0" layoutInCell="1" allowOverlap="1" wp14:anchorId="582F984F" wp14:editId="14E8EF30">
                <wp:simplePos x="0" y="0"/>
                <wp:positionH relativeFrom="column">
                  <wp:posOffset>1522160</wp:posOffset>
                </wp:positionH>
                <wp:positionV relativeFrom="paragraph">
                  <wp:posOffset>3224</wp:posOffset>
                </wp:positionV>
                <wp:extent cx="550275" cy="405130"/>
                <wp:effectExtent l="38100" t="0" r="21590" b="52070"/>
                <wp:wrapNone/>
                <wp:docPr id="6" name="直接箭头连接符 6"/>
                <wp:cNvGraphicFramePr/>
                <a:graphic xmlns:a="http://schemas.openxmlformats.org/drawingml/2006/main">
                  <a:graphicData uri="http://schemas.microsoft.com/office/word/2010/wordprocessingShape">
                    <wps:wsp>
                      <wps:cNvCnPr/>
                      <wps:spPr>
                        <a:xfrm flipH="1">
                          <a:off x="0" y="0"/>
                          <a:ext cx="550275" cy="40513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03A5E3" id="直接箭头连接符 6" o:spid="_x0000_s1026" type="#_x0000_t32" style="position:absolute;left:0;text-align:left;margin-left:119.85pt;margin-top:.25pt;width:43.35pt;height:31.9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" strokecolor="#5b9bd5 [3204]" strokeweight=".5pt">
                <v:stroke endarrow="block" joinstyle="miter"/>
              </v:shape>
            </w:pict>
          </mc:Fallback>
        </mc:AlternateContent>
      </w:r>
      <w:r w:rsidR="005D4CCE">
        <w:rPr>
          <w:rFonts w:eastAsia="等线"/>
          <w:noProof/>
          <w:lang w:val="en-US" w:eastAsia="zh-CN"/>
        </w:rPr>
        <mc:AlternateContent>
          <mc:Choice Requires="wps">
            <w:drawing>
              <wp:anchor distT="0" distB="0" distL="114300" distR="114300" simplePos="0" relativeHeight="251665408" behindDoc="0" locked="0" layoutInCell="1" allowOverlap="1" wp14:anchorId="7C4B5047" wp14:editId="5C7E8BE9">
                <wp:simplePos x="0" y="0"/>
                <wp:positionH relativeFrom="column">
                  <wp:posOffset>1005270</wp:posOffset>
                </wp:positionH>
                <wp:positionV relativeFrom="paragraph">
                  <wp:posOffset>3224</wp:posOffset>
                </wp:positionV>
                <wp:extent cx="517195" cy="405480"/>
                <wp:effectExtent l="0" t="0" r="73660" b="52070"/>
                <wp:wrapNone/>
                <wp:docPr id="5" name="直接箭头连接符 5"/>
                <wp:cNvGraphicFramePr/>
                <a:graphic xmlns:a="http://schemas.openxmlformats.org/drawingml/2006/main">
                  <a:graphicData uri="http://schemas.microsoft.com/office/word/2010/wordprocessingShape">
                    <wps:wsp>
                      <wps:cNvCnPr/>
                      <wps:spPr>
                        <a:xfrm>
                          <a:off x="0" y="0"/>
                          <a:ext cx="517195" cy="4054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B9472B2" id="直接箭头连接符 5" o:spid="_x0000_s1026" type="#_x0000_t32" style="position:absolute;left:0;text-align:left;margin-left:79.15pt;margin-top:.25pt;width:40.7pt;height:3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" strokecolor="#5b9bd5 [3204]" strokeweight=".5pt">
                <v:stroke endarrow="block" joinstyle="miter"/>
              </v:shape>
            </w:pict>
          </mc:Fallback>
        </mc:AlternateContent>
      </w:r>
      <w:r w:rsidR="001F213B">
        <w:rPr>
          <w:rFonts w:eastAsia="等线" w:hint="eastAsia"/>
          <w:lang w:eastAsia="zh-CN"/>
        </w:rPr>
        <w:t xml:space="preserve"> </w:t>
      </w:r>
      <w:r w:rsidR="001F213B">
        <w:rPr>
          <w:rFonts w:eastAsia="等线"/>
          <w:lang w:eastAsia="zh-CN"/>
        </w:rPr>
        <w:t xml:space="preserve">                                   </w:t>
      </w:r>
    </w:p>
    <w:p w14:paraId="12EEDF89" w14:textId="6811806D" w:rsidR="001F213B" w:rsidRDefault="005D4CCE" w:rsidP="001F213B">
      <w:pPr>
        <w:overflowPunct w:val="0"/>
        <w:autoSpaceDE w:val="0"/>
        <w:autoSpaceDN w:val="0"/>
        <w:adjustRightInd w:val="0"/>
        <w:textAlignment w:val="baseline"/>
        <w:rPr>
          <w:rFonts w:eastAsia="等线"/>
          <w:lang w:eastAsia="zh-CN"/>
        </w:rPr>
      </w:pPr>
      <w:r>
        <w:rPr>
          <w:rFonts w:eastAsia="等线"/>
          <w:noProof/>
          <w:lang w:val="en-US" w:eastAsia="zh-CN"/>
        </w:rPr>
        <mc:AlternateContent>
          <mc:Choice Requires="wps">
            <w:drawing>
              <wp:anchor distT="0" distB="0" distL="114300" distR="114300" simplePos="0" relativeHeight="251679744" behindDoc="0" locked="0" layoutInCell="1" allowOverlap="1" wp14:anchorId="1936AB41" wp14:editId="696C960B">
                <wp:simplePos x="0" y="0"/>
                <wp:positionH relativeFrom="column">
                  <wp:posOffset>3846195</wp:posOffset>
                </wp:positionH>
                <wp:positionV relativeFrom="paragraph">
                  <wp:posOffset>143566</wp:posOffset>
                </wp:positionV>
                <wp:extent cx="791570" cy="245660"/>
                <wp:effectExtent l="0" t="0" r="27940" b="21590"/>
                <wp:wrapNone/>
                <wp:docPr id="29" name="矩形 29"/>
                <wp:cNvGraphicFramePr/>
                <a:graphic xmlns:a="http://schemas.openxmlformats.org/drawingml/2006/main">
                  <a:graphicData uri="http://schemas.microsoft.com/office/word/2010/wordprocessingShape">
                    <wps:wsp>
                      <wps:cNvSpPr/>
                      <wps:spPr>
                        <a:xfrm>
                          <a:off x="0" y="0"/>
                          <a:ext cx="791570" cy="245660"/>
                        </a:xfrm>
                        <a:prstGeom prst="rect">
                          <a:avLst/>
                        </a:prstGeom>
                        <a:solidFill>
                          <a:schemeClr val="tx2"/>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B1D1D" w14:textId="77777777" w:rsidR="005D4CCE" w:rsidRPr="006B5516" w:rsidRDefault="005D4CCE" w:rsidP="005D4CCE">
                            <w:pPr>
                              <w:jc w:val="center"/>
                              <w:rPr>
                                <w:rFonts w:eastAsia="等线"/>
                                <w:lang w:eastAsia="zh-CN"/>
                              </w:rPr>
                            </w:pPr>
                            <w:r>
                              <w:rPr>
                                <w:rFonts w:eastAsia="等线"/>
                                <w:lang w:eastAsia="zh-CN"/>
                              </w:rPr>
                              <w:t>DRB#1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36AB41" id="矩形 29" o:spid="_x0000_s1034" style="position:absolute;margin-left:302.85pt;margin-top:11.3pt;width:62.35pt;height:19.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" fillcolor="#44546a [3215]" strokecolor="white [3212]" strokeweight="1pt">
                <v:textbox>
                  <w:txbxContent>
                    <w:p w14:paraId="28CB1D1D" w14:textId="77777777" w:rsidR="005D4CCE" w:rsidRPr="006B5516" w:rsidRDefault="005D4CCE" w:rsidP="005D4CCE">
                      <w:pPr>
                        <w:jc w:val="center"/>
                        <w:rPr>
                          <w:rFonts w:eastAsia="等线" w:hint="eastAsia"/>
                          <w:lang w:eastAsia="zh-CN"/>
                        </w:rPr>
                      </w:pPr>
                      <w:r>
                        <w:rPr>
                          <w:rFonts w:eastAsia="等线"/>
                          <w:lang w:eastAsia="zh-CN"/>
                        </w:rPr>
                        <w:t>DRB#1</w:t>
                      </w:r>
                    </w:p>
                  </w:txbxContent>
                </v:textbox>
              </v:rect>
            </w:pict>
          </mc:Fallback>
        </mc:AlternateContent>
      </w:r>
      <w:r w:rsidR="001F213B">
        <w:rPr>
          <w:rFonts w:eastAsia="等线"/>
          <w:noProof/>
          <w:lang w:val="en-US" w:eastAsia="zh-CN"/>
        </w:rPr>
        <mc:AlternateContent>
          <mc:Choice Requires="wps">
            <w:drawing>
              <wp:anchor distT="0" distB="0" distL="114300" distR="114300" simplePos="0" relativeHeight="251664384" behindDoc="0" locked="0" layoutInCell="1" allowOverlap="1" wp14:anchorId="765F5A46" wp14:editId="0223D5FC">
                <wp:simplePos x="0" y="0"/>
                <wp:positionH relativeFrom="column">
                  <wp:posOffset>1137522</wp:posOffset>
                </wp:positionH>
                <wp:positionV relativeFrom="paragraph">
                  <wp:posOffset>139814</wp:posOffset>
                </wp:positionV>
                <wp:extent cx="791570" cy="245660"/>
                <wp:effectExtent l="0" t="0" r="27940" b="21590"/>
                <wp:wrapNone/>
                <wp:docPr id="4" name="矩形 4"/>
                <wp:cNvGraphicFramePr/>
                <a:graphic xmlns:a="http://schemas.openxmlformats.org/drawingml/2006/main">
                  <a:graphicData uri="http://schemas.microsoft.com/office/word/2010/wordprocessingShape">
                    <wps:wsp>
                      <wps:cNvSpPr/>
                      <wps:spPr>
                        <a:xfrm>
                          <a:off x="0" y="0"/>
                          <a:ext cx="791570" cy="245660"/>
                        </a:xfrm>
                        <a:prstGeom prst="rect">
                          <a:avLst/>
                        </a:prstGeom>
                        <a:solidFill>
                          <a:schemeClr val="tx2"/>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267FF3" w14:textId="77777777" w:rsidR="001F213B" w:rsidRPr="006B5516" w:rsidRDefault="001F213B" w:rsidP="001F213B">
                            <w:pPr>
                              <w:jc w:val="center"/>
                              <w:rPr>
                                <w:rFonts w:eastAsia="等线"/>
                                <w:lang w:eastAsia="zh-CN"/>
                              </w:rPr>
                            </w:pPr>
                            <w:r>
                              <w:rPr>
                                <w:rFonts w:eastAsia="等线"/>
                                <w:lang w:eastAsia="zh-CN"/>
                              </w:rPr>
                              <w:t>DRB#1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5F5A46" id="矩形 4" o:spid="_x0000_s1035" style="position:absolute;margin-left:89.55pt;margin-top:11pt;width:62.35pt;height:19.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" fillcolor="#44546a [3215]" strokecolor="white [3212]" strokeweight="1pt">
                <v:textbox>
                  <w:txbxContent>
                    <w:p w14:paraId="20267FF3" w14:textId="77777777" w:rsidR="001F213B" w:rsidRPr="006B5516" w:rsidRDefault="001F213B" w:rsidP="001F213B">
                      <w:pPr>
                        <w:jc w:val="center"/>
                        <w:rPr>
                          <w:rFonts w:eastAsia="等线" w:hint="eastAsia"/>
                          <w:lang w:eastAsia="zh-CN"/>
                        </w:rPr>
                      </w:pPr>
                      <w:r>
                        <w:rPr>
                          <w:rFonts w:eastAsia="等线"/>
                          <w:lang w:eastAsia="zh-CN"/>
                        </w:rPr>
                        <w:t>DRB#1</w:t>
                      </w:r>
                    </w:p>
                  </w:txbxContent>
                </v:textbox>
              </v:rect>
            </w:pict>
          </mc:Fallback>
        </mc:AlternateContent>
      </w:r>
    </w:p>
    <w:p w14:paraId="710244C3" w14:textId="707C3531" w:rsidR="001F213B" w:rsidRDefault="001F213B" w:rsidP="001F213B">
      <w:pPr>
        <w:overflowPunct w:val="0"/>
        <w:autoSpaceDE w:val="0"/>
        <w:autoSpaceDN w:val="0"/>
        <w:adjustRightInd w:val="0"/>
        <w:textAlignment w:val="baseline"/>
        <w:rPr>
          <w:rFonts w:eastAsia="等线"/>
          <w:lang w:eastAsia="zh-CN"/>
        </w:rPr>
      </w:pPr>
    </w:p>
    <w:p w14:paraId="23F7E9F5" w14:textId="516714EF" w:rsidR="006B5516" w:rsidRPr="00AE0492" w:rsidRDefault="005D4CCE" w:rsidP="005D4CCE">
      <w:pPr>
        <w:overflowPunct w:val="0"/>
        <w:autoSpaceDE w:val="0"/>
        <w:autoSpaceDN w:val="0"/>
        <w:adjustRightInd w:val="0"/>
        <w:jc w:val="center"/>
        <w:textAlignment w:val="baseline"/>
        <w:rPr>
          <w:rFonts w:eastAsia="等线"/>
          <w:lang w:eastAsia="zh-CN"/>
        </w:rPr>
      </w:pPr>
      <w:r w:rsidRPr="005D4CCE">
        <w:rPr>
          <w:rFonts w:eastAsia="等线"/>
          <w:b/>
          <w:lang w:eastAsia="zh-CN"/>
        </w:rPr>
        <w:t>Figure 1</w:t>
      </w:r>
      <w:r>
        <w:rPr>
          <w:rFonts w:eastAsia="等线"/>
          <w:lang w:eastAsia="zh-CN"/>
        </w:rPr>
        <w:t>. PDU session ID change for DRB#1</w:t>
      </w:r>
    </w:p>
    <w:p w14:paraId="02566EBC" w14:textId="77777777" w:rsidR="00F21A81" w:rsidRDefault="00F21A81" w:rsidP="00FA6029">
      <w:pPr>
        <w:widowControl w:val="0"/>
        <w:spacing w:afterLines="50" w:after="120"/>
        <w:rPr>
          <w:rFonts w:eastAsia="宋体"/>
          <w:lang w:eastAsia="zh-CN"/>
        </w:rPr>
      </w:pPr>
    </w:p>
    <w:p w14:paraId="41F635AE" w14:textId="65D0A645" w:rsidR="00F21A81" w:rsidRDefault="00F128EF" w:rsidP="00FA6029">
      <w:pPr>
        <w:widowControl w:val="0"/>
        <w:spacing w:afterLines="50" w:after="120"/>
        <w:rPr>
          <w:rFonts w:eastAsia="宋体"/>
          <w:lang w:eastAsia="zh-CN"/>
        </w:rPr>
      </w:pPr>
      <w:r>
        <w:rPr>
          <w:rFonts w:eastAsia="宋体" w:hint="eastAsia"/>
          <w:lang w:eastAsia="zh-CN"/>
        </w:rPr>
        <w:t>D</w:t>
      </w:r>
      <w:r>
        <w:rPr>
          <w:rFonts w:eastAsia="宋体"/>
          <w:lang w:eastAsia="zh-CN"/>
        </w:rPr>
        <w:t xml:space="preserve">ue to the fact that Rel-15 NR UE has been commercial used for a period, we think it is okay to have the similar restriction that the PDU session ID cannot be changed after a DRB is established to avoid the risk of reconfiguration failure from some UE vendors, </w:t>
      </w:r>
      <w:r w:rsidR="00F3100D">
        <w:rPr>
          <w:rFonts w:eastAsia="宋体"/>
          <w:lang w:eastAsia="zh-CN"/>
        </w:rPr>
        <w:t xml:space="preserve">and leaves it to proper NW configuration in term of establish another DRB for PDU session ID#2 or invoke </w:t>
      </w:r>
      <w:proofErr w:type="spellStart"/>
      <w:r w:rsidR="00F3100D">
        <w:rPr>
          <w:rFonts w:eastAsia="宋体"/>
          <w:lang w:eastAsia="zh-CN"/>
        </w:rPr>
        <w:t>QoS</w:t>
      </w:r>
      <w:proofErr w:type="spellEnd"/>
      <w:r w:rsidR="00F3100D">
        <w:rPr>
          <w:rFonts w:eastAsia="宋体"/>
          <w:lang w:eastAsia="zh-CN"/>
        </w:rPr>
        <w:t xml:space="preserve"> flow to DRB re-mapping for DRB#1. Therefore, it would be sufficient to reflect the restriction in the chairman notes as guidance. </w:t>
      </w:r>
    </w:p>
    <w:p w14:paraId="6FB3E31E" w14:textId="7ED46F85" w:rsidR="005C6AE2" w:rsidRPr="003F7F11" w:rsidRDefault="00733875" w:rsidP="00FA6029">
      <w:pPr>
        <w:widowControl w:val="0"/>
        <w:spacing w:afterLines="50" w:after="120"/>
        <w:rPr>
          <w:rFonts w:eastAsia="宋体"/>
          <w:b/>
          <w:lang w:eastAsia="zh-CN"/>
        </w:rPr>
      </w:pPr>
      <w:r w:rsidRPr="009D0762">
        <w:rPr>
          <w:rFonts w:eastAsia="宋体"/>
          <w:b/>
          <w:lang w:eastAsia="zh-CN"/>
        </w:rPr>
        <w:t xml:space="preserve">Proposal: </w:t>
      </w:r>
      <w:r w:rsidR="00F3100D">
        <w:rPr>
          <w:rFonts w:eastAsia="宋体"/>
          <w:b/>
          <w:lang w:eastAsia="zh-CN"/>
        </w:rPr>
        <w:t xml:space="preserve">RAN2 confirms that the </w:t>
      </w:r>
      <w:r w:rsidR="005F4A7C">
        <w:rPr>
          <w:rFonts w:eastAsia="宋体"/>
          <w:b/>
          <w:lang w:eastAsia="zh-CN"/>
        </w:rPr>
        <w:t xml:space="preserve">associated PDU session ID </w:t>
      </w:r>
      <w:r w:rsidR="0069305B">
        <w:rPr>
          <w:rFonts w:eastAsia="宋体"/>
          <w:b/>
          <w:lang w:eastAsia="zh-CN"/>
        </w:rPr>
        <w:t>is not expected to be</w:t>
      </w:r>
      <w:r w:rsidR="00F3100D">
        <w:rPr>
          <w:rFonts w:eastAsia="宋体"/>
          <w:b/>
          <w:lang w:eastAsia="zh-CN"/>
        </w:rPr>
        <w:t xml:space="preserve"> changed after a DRB is established. </w:t>
      </w:r>
    </w:p>
    <w:p w14:paraId="3EDC909B" w14:textId="41A69280" w:rsidR="00B131CE" w:rsidRPr="00C137F1" w:rsidRDefault="00B131CE" w:rsidP="00B131C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04AD4721" w:rsidR="00B131CE" w:rsidRDefault="00FA526D" w:rsidP="0053382A">
      <w:pPr>
        <w:widowControl w:val="0"/>
        <w:spacing w:afterLines="50" w:after="120"/>
        <w:rPr>
          <w:rFonts w:eastAsia="宋体"/>
          <w:lang w:eastAsia="zh-CN"/>
        </w:rPr>
      </w:pPr>
      <w:r>
        <w:rPr>
          <w:rFonts w:eastAsia="宋体"/>
          <w:lang w:eastAsia="zh-CN"/>
        </w:rPr>
        <w:t xml:space="preserve">In this contribution, we further discuss </w:t>
      </w:r>
      <w:r w:rsidR="009A433C">
        <w:rPr>
          <w:rFonts w:eastAsia="宋体"/>
          <w:lang w:eastAsia="zh-CN"/>
        </w:rPr>
        <w:t>the issue of “minimum UL grant size” in NR and have the following observation and proposal.</w:t>
      </w:r>
    </w:p>
    <w:p w14:paraId="0BF18C65" w14:textId="36C74C4F" w:rsidR="005F4A7C" w:rsidRPr="003F7F11" w:rsidRDefault="005F4A7C" w:rsidP="005F4A7C">
      <w:pPr>
        <w:widowControl w:val="0"/>
        <w:spacing w:afterLines="50" w:after="120"/>
        <w:rPr>
          <w:rFonts w:eastAsia="宋体"/>
          <w:b/>
          <w:lang w:eastAsia="zh-CN"/>
        </w:rPr>
      </w:pPr>
      <w:r w:rsidRPr="009D0762">
        <w:rPr>
          <w:rFonts w:eastAsia="宋体"/>
          <w:b/>
          <w:lang w:eastAsia="zh-CN"/>
        </w:rPr>
        <w:t xml:space="preserve">Proposal: </w:t>
      </w:r>
      <w:r>
        <w:rPr>
          <w:rFonts w:eastAsia="宋体"/>
          <w:b/>
          <w:lang w:eastAsia="zh-CN"/>
        </w:rPr>
        <w:t>RAN2 confirms that the associated PDU session ID is not expected to be changed after a DRB is established</w:t>
      </w:r>
      <w:bookmarkStart w:id="6" w:name="_GoBack"/>
      <w:bookmarkEnd w:id="6"/>
      <w:r w:rsidR="009C0071">
        <w:rPr>
          <w:rFonts w:eastAsia="宋体"/>
          <w:b/>
          <w:lang w:eastAsia="zh-CN"/>
        </w:rPr>
        <w:t>.</w:t>
      </w:r>
    </w:p>
    <w:p w14:paraId="0CE43F39" w14:textId="35D22F8E" w:rsidR="006A0CAE" w:rsidRPr="00C137F1" w:rsidRDefault="006A0CAE" w:rsidP="006A0CA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lastRenderedPageBreak/>
        <w:t>Reference</w:t>
      </w:r>
    </w:p>
    <w:p w14:paraId="2D749836" w14:textId="7DAFE707" w:rsidR="001C0F39" w:rsidRDefault="00E061DA" w:rsidP="00BF1F7B">
      <w:pPr>
        <w:pStyle w:val="B3"/>
        <w:ind w:left="927" w:hangingChars="515" w:hanging="927"/>
        <w:rPr>
          <w:rFonts w:eastAsia="等线"/>
          <w:sz w:val="18"/>
          <w:szCs w:val="22"/>
          <w:lang w:val="en-US" w:eastAsia="zh-CN"/>
        </w:rPr>
      </w:pPr>
      <w:r>
        <w:rPr>
          <w:rFonts w:eastAsia="等线"/>
          <w:sz w:val="18"/>
          <w:szCs w:val="22"/>
          <w:lang w:val="en-US" w:eastAsia="zh-CN"/>
        </w:rPr>
        <w:t xml:space="preserve"> </w:t>
      </w:r>
      <w:r w:rsidR="001C0F39">
        <w:rPr>
          <w:rFonts w:eastAsia="等线"/>
          <w:sz w:val="18"/>
          <w:szCs w:val="22"/>
          <w:lang w:val="en-US" w:eastAsia="zh-CN"/>
        </w:rPr>
        <w:t>[</w:t>
      </w:r>
      <w:r>
        <w:rPr>
          <w:rFonts w:eastAsia="等线"/>
          <w:sz w:val="18"/>
          <w:szCs w:val="22"/>
          <w:lang w:val="en-US" w:eastAsia="zh-CN"/>
        </w:rPr>
        <w:t>1</w:t>
      </w:r>
      <w:r w:rsidR="001C0F39">
        <w:rPr>
          <w:rFonts w:eastAsia="等线"/>
          <w:sz w:val="18"/>
          <w:szCs w:val="22"/>
          <w:lang w:val="en-US" w:eastAsia="zh-CN"/>
        </w:rPr>
        <w:t xml:space="preserve">] </w:t>
      </w:r>
      <w:r w:rsidR="00823471">
        <w:rPr>
          <w:rFonts w:eastAsia="等线"/>
          <w:sz w:val="18"/>
          <w:szCs w:val="22"/>
          <w:lang w:val="en-US" w:eastAsia="zh-CN"/>
        </w:rPr>
        <w:t>Chairman notes RAN2#113</w:t>
      </w:r>
      <w:r w:rsidR="0014400B">
        <w:rPr>
          <w:rFonts w:eastAsia="等线"/>
          <w:sz w:val="18"/>
          <w:szCs w:val="22"/>
          <w:lang w:val="en-US" w:eastAsia="zh-CN"/>
        </w:rPr>
        <w:t>bis</w:t>
      </w:r>
      <w:r w:rsidR="00823471">
        <w:rPr>
          <w:rFonts w:eastAsia="等线"/>
          <w:sz w:val="18"/>
          <w:szCs w:val="22"/>
          <w:lang w:val="en-US" w:eastAsia="zh-CN"/>
        </w:rPr>
        <w:t>e</w:t>
      </w:r>
      <w:r w:rsidR="008F35E8">
        <w:rPr>
          <w:rFonts w:eastAsia="等线"/>
          <w:sz w:val="18"/>
          <w:szCs w:val="22"/>
          <w:lang w:val="en-US" w:eastAsia="zh-CN"/>
        </w:rPr>
        <w:t>.</w:t>
      </w:r>
    </w:p>
    <w:p w14:paraId="40C8F255" w14:textId="5D69C3F1" w:rsidR="00B348A6" w:rsidRDefault="00B348A6" w:rsidP="00BF1F7B">
      <w:pPr>
        <w:pStyle w:val="B3"/>
        <w:ind w:left="927" w:hangingChars="515" w:hanging="927"/>
        <w:rPr>
          <w:rFonts w:eastAsia="等线"/>
          <w:sz w:val="18"/>
          <w:szCs w:val="22"/>
          <w:lang w:val="en-US" w:eastAsia="zh-CN"/>
        </w:rPr>
      </w:pPr>
    </w:p>
    <w:sectPr w:rsidR="00B348A6" w:rsidSect="000044A3">
      <w:headerReference w:type="default" r:id="rId9"/>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B7590" w14:textId="77777777" w:rsidR="007F62F5" w:rsidRDefault="007F62F5">
      <w:r>
        <w:separator/>
      </w:r>
    </w:p>
  </w:endnote>
  <w:endnote w:type="continuationSeparator" w:id="0">
    <w:p w14:paraId="67FBE564" w14:textId="77777777" w:rsidR="007F62F5" w:rsidRDefault="007F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2EDAD" w14:textId="77777777" w:rsidR="007F62F5" w:rsidRDefault="007F62F5">
      <w:r>
        <w:separator/>
      </w:r>
    </w:p>
  </w:footnote>
  <w:footnote w:type="continuationSeparator" w:id="0">
    <w:p w14:paraId="4873E1AC" w14:textId="77777777" w:rsidR="007F62F5" w:rsidRDefault="007F62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123BB4"/>
    <w:multiLevelType w:val="hybridMultilevel"/>
    <w:tmpl w:val="371E005C"/>
    <w:lvl w:ilvl="0" w:tplc="D2EC5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5C7323"/>
    <w:multiLevelType w:val="hybridMultilevel"/>
    <w:tmpl w:val="A738A2C8"/>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880684"/>
    <w:multiLevelType w:val="hybridMultilevel"/>
    <w:tmpl w:val="CDD85012"/>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870A1F"/>
    <w:multiLevelType w:val="hybridMultilevel"/>
    <w:tmpl w:val="D13ED29C"/>
    <w:lvl w:ilvl="0" w:tplc="1D4E922C">
      <w:start w:val="1"/>
      <w:numFmt w:val="bullet"/>
      <w:lvlText w:val="-"/>
      <w:lvlJc w:val="left"/>
      <w:pPr>
        <w:ind w:left="1048" w:hanging="480"/>
      </w:pPr>
      <w:rPr>
        <w:rFonts w:ascii="PMingLiU" w:eastAsia="PMingLiU" w:hAnsi="PMingLiU"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3"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CA6575"/>
    <w:multiLevelType w:val="hybridMultilevel"/>
    <w:tmpl w:val="FE4A1B58"/>
    <w:lvl w:ilvl="0" w:tplc="1D4E922C">
      <w:start w:val="1"/>
      <w:numFmt w:val="bullet"/>
      <w:lvlText w:val="-"/>
      <w:lvlJc w:val="left"/>
      <w:pPr>
        <w:ind w:left="1616" w:hanging="480"/>
      </w:pPr>
      <w:rPr>
        <w:rFonts w:ascii="PMingLiU" w:eastAsia="PMingLiU" w:hAnsi="PMingLiU"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8"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2"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6D4CF6"/>
    <w:multiLevelType w:val="hybridMultilevel"/>
    <w:tmpl w:val="879AAD76"/>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A97C60"/>
    <w:multiLevelType w:val="hybridMultilevel"/>
    <w:tmpl w:val="96D4C2E6"/>
    <w:lvl w:ilvl="0" w:tplc="1D4E922C">
      <w:start w:val="1"/>
      <w:numFmt w:val="bullet"/>
      <w:lvlText w:val="-"/>
      <w:lvlJc w:val="left"/>
      <w:pPr>
        <w:ind w:left="1332" w:hanging="480"/>
      </w:pPr>
      <w:rPr>
        <w:rFonts w:ascii="PMingLiU" w:eastAsia="PMingLiU" w:hAnsi="PMingLiU"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4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5"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7" w15:restartNumberingAfterBreak="0">
    <w:nsid w:val="7FD30619"/>
    <w:multiLevelType w:val="hybridMultilevel"/>
    <w:tmpl w:val="1AA20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8"/>
  </w:num>
  <w:num w:numId="3">
    <w:abstractNumId w:val="10"/>
  </w:num>
  <w:num w:numId="4">
    <w:abstractNumId w:val="21"/>
  </w:num>
  <w:num w:numId="5">
    <w:abstractNumId w:val="17"/>
  </w:num>
  <w:num w:numId="6">
    <w:abstractNumId w:val="20"/>
  </w:num>
  <w:num w:numId="7">
    <w:abstractNumId w:val="0"/>
  </w:num>
  <w:num w:numId="8">
    <w:abstractNumId w:val="30"/>
  </w:num>
  <w:num w:numId="9">
    <w:abstractNumId w:val="4"/>
  </w:num>
  <w:num w:numId="10">
    <w:abstractNumId w:val="9"/>
  </w:num>
  <w:num w:numId="11">
    <w:abstractNumId w:val="1"/>
  </w:num>
  <w:num w:numId="12">
    <w:abstractNumId w:val="24"/>
  </w:num>
  <w:num w:numId="13">
    <w:abstractNumId w:val="7"/>
  </w:num>
  <w:num w:numId="14">
    <w:abstractNumId w:val="28"/>
  </w:num>
  <w:num w:numId="15">
    <w:abstractNumId w:val="26"/>
  </w:num>
  <w:num w:numId="16">
    <w:abstractNumId w:val="16"/>
  </w:num>
  <w:num w:numId="17">
    <w:abstractNumId w:val="11"/>
  </w:num>
  <w:num w:numId="18">
    <w:abstractNumId w:val="43"/>
  </w:num>
  <w:num w:numId="19">
    <w:abstractNumId w:val="32"/>
  </w:num>
  <w:num w:numId="20">
    <w:abstractNumId w:val="27"/>
  </w:num>
  <w:num w:numId="21">
    <w:abstractNumId w:val="42"/>
  </w:num>
  <w:num w:numId="22">
    <w:abstractNumId w:val="44"/>
  </w:num>
  <w:num w:numId="23">
    <w:abstractNumId w:val="31"/>
  </w:num>
  <w:num w:numId="24">
    <w:abstractNumId w:val="33"/>
  </w:num>
  <w:num w:numId="25">
    <w:abstractNumId w:val="8"/>
  </w:num>
  <w:num w:numId="26">
    <w:abstractNumId w:val="19"/>
  </w:num>
  <w:num w:numId="27">
    <w:abstractNumId w:val="22"/>
  </w:num>
  <w:num w:numId="28">
    <w:abstractNumId w:val="36"/>
  </w:num>
  <w:num w:numId="29">
    <w:abstractNumId w:val="23"/>
  </w:num>
  <w:num w:numId="30">
    <w:abstractNumId w:val="39"/>
  </w:num>
  <w:num w:numId="31">
    <w:abstractNumId w:val="41"/>
  </w:num>
  <w:num w:numId="32">
    <w:abstractNumId w:val="5"/>
  </w:num>
  <w:num w:numId="33">
    <w:abstractNumId w:val="40"/>
  </w:num>
  <w:num w:numId="34">
    <w:abstractNumId w:val="29"/>
  </w:num>
  <w:num w:numId="35">
    <w:abstractNumId w:val="35"/>
  </w:num>
  <w:num w:numId="36">
    <w:abstractNumId w:val="25"/>
  </w:num>
  <w:num w:numId="37">
    <w:abstractNumId w:val="45"/>
  </w:num>
  <w:num w:numId="38">
    <w:abstractNumId w:val="12"/>
  </w:num>
  <w:num w:numId="39">
    <w:abstractNumId w:val="13"/>
  </w:num>
  <w:num w:numId="40">
    <w:abstractNumId w:val="14"/>
  </w:num>
  <w:num w:numId="41">
    <w:abstractNumId w:val="38"/>
  </w:num>
  <w:num w:numId="42">
    <w:abstractNumId w:val="6"/>
  </w:num>
  <w:num w:numId="43">
    <w:abstractNumId w:val="3"/>
  </w:num>
  <w:num w:numId="44">
    <w:abstractNumId w:val="34"/>
  </w:num>
  <w:num w:numId="45">
    <w:abstractNumId w:val="46"/>
  </w:num>
  <w:num w:numId="46">
    <w:abstractNumId w:val="2"/>
  </w:num>
  <w:num w:numId="47">
    <w:abstractNumId w:val="37"/>
  </w:num>
  <w:num w:numId="48">
    <w:abstractNumId w:val="4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67B"/>
    <w:rsid w:val="000458F3"/>
    <w:rsid w:val="0004646B"/>
    <w:rsid w:val="00046E9A"/>
    <w:rsid w:val="000470FC"/>
    <w:rsid w:val="00047A7F"/>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C4A"/>
    <w:rsid w:val="000A0D4E"/>
    <w:rsid w:val="000A1BDA"/>
    <w:rsid w:val="000A220B"/>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F74"/>
    <w:rsid w:val="000D4F79"/>
    <w:rsid w:val="000D507E"/>
    <w:rsid w:val="000D5798"/>
    <w:rsid w:val="000D6963"/>
    <w:rsid w:val="000D737E"/>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285A"/>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38A9"/>
    <w:rsid w:val="0013442B"/>
    <w:rsid w:val="00135AB0"/>
    <w:rsid w:val="00136C56"/>
    <w:rsid w:val="00136E84"/>
    <w:rsid w:val="00137C3E"/>
    <w:rsid w:val="00140DDF"/>
    <w:rsid w:val="001413C7"/>
    <w:rsid w:val="001426A8"/>
    <w:rsid w:val="00143084"/>
    <w:rsid w:val="0014390F"/>
    <w:rsid w:val="0014400B"/>
    <w:rsid w:val="0014537E"/>
    <w:rsid w:val="00145F38"/>
    <w:rsid w:val="00147835"/>
    <w:rsid w:val="00147DA3"/>
    <w:rsid w:val="0015173A"/>
    <w:rsid w:val="00151B92"/>
    <w:rsid w:val="001528D2"/>
    <w:rsid w:val="00152F89"/>
    <w:rsid w:val="00154AD6"/>
    <w:rsid w:val="00154EEB"/>
    <w:rsid w:val="00155C5D"/>
    <w:rsid w:val="00156041"/>
    <w:rsid w:val="001576F1"/>
    <w:rsid w:val="00160A53"/>
    <w:rsid w:val="00162183"/>
    <w:rsid w:val="00162D02"/>
    <w:rsid w:val="001639C3"/>
    <w:rsid w:val="00163C7C"/>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7C7"/>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E7804"/>
    <w:rsid w:val="001F0B01"/>
    <w:rsid w:val="001F1061"/>
    <w:rsid w:val="001F213B"/>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09A3"/>
    <w:rsid w:val="002618ED"/>
    <w:rsid w:val="00261907"/>
    <w:rsid w:val="00261FC4"/>
    <w:rsid w:val="0026271C"/>
    <w:rsid w:val="00263191"/>
    <w:rsid w:val="002642ED"/>
    <w:rsid w:val="0026481A"/>
    <w:rsid w:val="00264C3A"/>
    <w:rsid w:val="00265282"/>
    <w:rsid w:val="002653C6"/>
    <w:rsid w:val="00265772"/>
    <w:rsid w:val="00270A88"/>
    <w:rsid w:val="00271312"/>
    <w:rsid w:val="00271759"/>
    <w:rsid w:val="00272184"/>
    <w:rsid w:val="002726A9"/>
    <w:rsid w:val="00272DEC"/>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3A43"/>
    <w:rsid w:val="00287BF5"/>
    <w:rsid w:val="00290510"/>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304E"/>
    <w:rsid w:val="002B3EE7"/>
    <w:rsid w:val="002B5110"/>
    <w:rsid w:val="002B5446"/>
    <w:rsid w:val="002B56F6"/>
    <w:rsid w:val="002B58C5"/>
    <w:rsid w:val="002B6189"/>
    <w:rsid w:val="002B721E"/>
    <w:rsid w:val="002B7947"/>
    <w:rsid w:val="002B7B54"/>
    <w:rsid w:val="002C059D"/>
    <w:rsid w:val="002C0778"/>
    <w:rsid w:val="002C0DBD"/>
    <w:rsid w:val="002C0DC2"/>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34B8"/>
    <w:rsid w:val="00344041"/>
    <w:rsid w:val="003450FE"/>
    <w:rsid w:val="00345699"/>
    <w:rsid w:val="00345B04"/>
    <w:rsid w:val="00345E9B"/>
    <w:rsid w:val="00346482"/>
    <w:rsid w:val="003477C4"/>
    <w:rsid w:val="0034784B"/>
    <w:rsid w:val="00347EB3"/>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698F"/>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143D"/>
    <w:rsid w:val="0038144D"/>
    <w:rsid w:val="0038262E"/>
    <w:rsid w:val="00384E55"/>
    <w:rsid w:val="003857E9"/>
    <w:rsid w:val="00385AE4"/>
    <w:rsid w:val="00387B61"/>
    <w:rsid w:val="003900F8"/>
    <w:rsid w:val="00391C2A"/>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DF3"/>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C7FB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0EC1"/>
    <w:rsid w:val="003F26D9"/>
    <w:rsid w:val="003F34FF"/>
    <w:rsid w:val="003F3B48"/>
    <w:rsid w:val="003F42DB"/>
    <w:rsid w:val="003F4C3F"/>
    <w:rsid w:val="003F4FF4"/>
    <w:rsid w:val="003F5426"/>
    <w:rsid w:val="003F6383"/>
    <w:rsid w:val="003F7202"/>
    <w:rsid w:val="003F7251"/>
    <w:rsid w:val="003F7BEA"/>
    <w:rsid w:val="003F7F11"/>
    <w:rsid w:val="00400878"/>
    <w:rsid w:val="00400C9E"/>
    <w:rsid w:val="004010DA"/>
    <w:rsid w:val="00401249"/>
    <w:rsid w:val="0040174C"/>
    <w:rsid w:val="00401C9F"/>
    <w:rsid w:val="00401CEA"/>
    <w:rsid w:val="004028A5"/>
    <w:rsid w:val="00402EE9"/>
    <w:rsid w:val="004040A3"/>
    <w:rsid w:val="00404202"/>
    <w:rsid w:val="00404F78"/>
    <w:rsid w:val="004125A4"/>
    <w:rsid w:val="00412CAB"/>
    <w:rsid w:val="00413F06"/>
    <w:rsid w:val="0041449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536"/>
    <w:rsid w:val="00442B1D"/>
    <w:rsid w:val="00443206"/>
    <w:rsid w:val="004437BF"/>
    <w:rsid w:val="00443840"/>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0E60"/>
    <w:rsid w:val="00461936"/>
    <w:rsid w:val="00463902"/>
    <w:rsid w:val="00463A7D"/>
    <w:rsid w:val="00463FC4"/>
    <w:rsid w:val="0046596C"/>
    <w:rsid w:val="0046640F"/>
    <w:rsid w:val="00466ACC"/>
    <w:rsid w:val="004670FB"/>
    <w:rsid w:val="0046712A"/>
    <w:rsid w:val="004678BD"/>
    <w:rsid w:val="00467D09"/>
    <w:rsid w:val="00467EB5"/>
    <w:rsid w:val="0047082B"/>
    <w:rsid w:val="00470F91"/>
    <w:rsid w:val="004716E6"/>
    <w:rsid w:val="004732B7"/>
    <w:rsid w:val="00473D87"/>
    <w:rsid w:val="00473E75"/>
    <w:rsid w:val="00474A63"/>
    <w:rsid w:val="00475004"/>
    <w:rsid w:val="0047595A"/>
    <w:rsid w:val="00475AD6"/>
    <w:rsid w:val="0047726F"/>
    <w:rsid w:val="00477931"/>
    <w:rsid w:val="00477E69"/>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2EA4"/>
    <w:rsid w:val="004C348D"/>
    <w:rsid w:val="004C3BB3"/>
    <w:rsid w:val="004C40D7"/>
    <w:rsid w:val="004C4CE5"/>
    <w:rsid w:val="004C54CF"/>
    <w:rsid w:val="004C597C"/>
    <w:rsid w:val="004C5D81"/>
    <w:rsid w:val="004C6C6C"/>
    <w:rsid w:val="004C7366"/>
    <w:rsid w:val="004C7817"/>
    <w:rsid w:val="004D01EC"/>
    <w:rsid w:val="004D1043"/>
    <w:rsid w:val="004D170C"/>
    <w:rsid w:val="004D259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F02ED"/>
    <w:rsid w:val="004F0B2A"/>
    <w:rsid w:val="004F15D1"/>
    <w:rsid w:val="004F15FD"/>
    <w:rsid w:val="004F1640"/>
    <w:rsid w:val="004F1ACC"/>
    <w:rsid w:val="004F3659"/>
    <w:rsid w:val="004F47B7"/>
    <w:rsid w:val="004F4AA7"/>
    <w:rsid w:val="004F5570"/>
    <w:rsid w:val="004F649D"/>
    <w:rsid w:val="004F6F7A"/>
    <w:rsid w:val="004F72DE"/>
    <w:rsid w:val="004F72E3"/>
    <w:rsid w:val="00500CB1"/>
    <w:rsid w:val="00500E01"/>
    <w:rsid w:val="00501664"/>
    <w:rsid w:val="00501B7B"/>
    <w:rsid w:val="0050351A"/>
    <w:rsid w:val="00504065"/>
    <w:rsid w:val="00504D63"/>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6AA2"/>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7671"/>
    <w:rsid w:val="00590534"/>
    <w:rsid w:val="00591D60"/>
    <w:rsid w:val="005922CC"/>
    <w:rsid w:val="005924AD"/>
    <w:rsid w:val="005929AE"/>
    <w:rsid w:val="00594825"/>
    <w:rsid w:val="00594F84"/>
    <w:rsid w:val="00596026"/>
    <w:rsid w:val="0059608A"/>
    <w:rsid w:val="005961A3"/>
    <w:rsid w:val="00596244"/>
    <w:rsid w:val="005964C7"/>
    <w:rsid w:val="00597001"/>
    <w:rsid w:val="0059782A"/>
    <w:rsid w:val="00597EF3"/>
    <w:rsid w:val="005A026D"/>
    <w:rsid w:val="005A0A34"/>
    <w:rsid w:val="005A187A"/>
    <w:rsid w:val="005A1B1B"/>
    <w:rsid w:val="005A23D6"/>
    <w:rsid w:val="005A2CAB"/>
    <w:rsid w:val="005A34D4"/>
    <w:rsid w:val="005A3A35"/>
    <w:rsid w:val="005A3B38"/>
    <w:rsid w:val="005A61A2"/>
    <w:rsid w:val="005A64CF"/>
    <w:rsid w:val="005A6B1A"/>
    <w:rsid w:val="005A6CA7"/>
    <w:rsid w:val="005A74B8"/>
    <w:rsid w:val="005A7685"/>
    <w:rsid w:val="005A7BED"/>
    <w:rsid w:val="005B02B2"/>
    <w:rsid w:val="005B09E6"/>
    <w:rsid w:val="005B1147"/>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3E3"/>
    <w:rsid w:val="005D15BF"/>
    <w:rsid w:val="005D25E9"/>
    <w:rsid w:val="005D2C6B"/>
    <w:rsid w:val="005D30B2"/>
    <w:rsid w:val="005D31AE"/>
    <w:rsid w:val="005D445E"/>
    <w:rsid w:val="005D4BEC"/>
    <w:rsid w:val="005D4CCE"/>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A7C"/>
    <w:rsid w:val="005F4FEC"/>
    <w:rsid w:val="005F560A"/>
    <w:rsid w:val="00600297"/>
    <w:rsid w:val="00601251"/>
    <w:rsid w:val="00601780"/>
    <w:rsid w:val="0060315A"/>
    <w:rsid w:val="006037F8"/>
    <w:rsid w:val="00603DC8"/>
    <w:rsid w:val="00604807"/>
    <w:rsid w:val="00604B0C"/>
    <w:rsid w:val="0060562A"/>
    <w:rsid w:val="006062C9"/>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5AB"/>
    <w:rsid w:val="00631B2F"/>
    <w:rsid w:val="00631FAB"/>
    <w:rsid w:val="00633362"/>
    <w:rsid w:val="00633BFE"/>
    <w:rsid w:val="00634CC2"/>
    <w:rsid w:val="00636078"/>
    <w:rsid w:val="0063699D"/>
    <w:rsid w:val="00636C21"/>
    <w:rsid w:val="00636C9C"/>
    <w:rsid w:val="00637374"/>
    <w:rsid w:val="00640A61"/>
    <w:rsid w:val="00640F04"/>
    <w:rsid w:val="0064132C"/>
    <w:rsid w:val="0064367B"/>
    <w:rsid w:val="006438BB"/>
    <w:rsid w:val="00643CC3"/>
    <w:rsid w:val="00645485"/>
    <w:rsid w:val="00645D81"/>
    <w:rsid w:val="006466B1"/>
    <w:rsid w:val="00647320"/>
    <w:rsid w:val="0064758B"/>
    <w:rsid w:val="00647944"/>
    <w:rsid w:val="00651130"/>
    <w:rsid w:val="006514F9"/>
    <w:rsid w:val="006520B8"/>
    <w:rsid w:val="00653050"/>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46DA"/>
    <w:rsid w:val="00665626"/>
    <w:rsid w:val="006657A7"/>
    <w:rsid w:val="006664EB"/>
    <w:rsid w:val="006671B3"/>
    <w:rsid w:val="00667255"/>
    <w:rsid w:val="00670B54"/>
    <w:rsid w:val="0067164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5B"/>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AC0"/>
    <w:rsid w:val="006A7DA0"/>
    <w:rsid w:val="006A7F3C"/>
    <w:rsid w:val="006B0127"/>
    <w:rsid w:val="006B017F"/>
    <w:rsid w:val="006B03FB"/>
    <w:rsid w:val="006B04BD"/>
    <w:rsid w:val="006B0536"/>
    <w:rsid w:val="006B0BD3"/>
    <w:rsid w:val="006B1A44"/>
    <w:rsid w:val="006B1C71"/>
    <w:rsid w:val="006B2CD2"/>
    <w:rsid w:val="006B2D4E"/>
    <w:rsid w:val="006B2E35"/>
    <w:rsid w:val="006B3519"/>
    <w:rsid w:val="006B353D"/>
    <w:rsid w:val="006B3D24"/>
    <w:rsid w:val="006B4AD7"/>
    <w:rsid w:val="006B5516"/>
    <w:rsid w:val="006B59DB"/>
    <w:rsid w:val="006B5CA8"/>
    <w:rsid w:val="006B64A4"/>
    <w:rsid w:val="006B7C7B"/>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6019"/>
    <w:rsid w:val="006F61DA"/>
    <w:rsid w:val="006F6B43"/>
    <w:rsid w:val="006F7B3D"/>
    <w:rsid w:val="0070239E"/>
    <w:rsid w:val="007031A9"/>
    <w:rsid w:val="00703BEF"/>
    <w:rsid w:val="00706401"/>
    <w:rsid w:val="00706512"/>
    <w:rsid w:val="00706D64"/>
    <w:rsid w:val="00707332"/>
    <w:rsid w:val="00707562"/>
    <w:rsid w:val="007079EA"/>
    <w:rsid w:val="00707D8A"/>
    <w:rsid w:val="00707F52"/>
    <w:rsid w:val="00710BFD"/>
    <w:rsid w:val="00711154"/>
    <w:rsid w:val="00711334"/>
    <w:rsid w:val="007113C8"/>
    <w:rsid w:val="007118CF"/>
    <w:rsid w:val="00711C77"/>
    <w:rsid w:val="00712384"/>
    <w:rsid w:val="00712473"/>
    <w:rsid w:val="00712834"/>
    <w:rsid w:val="00715DB2"/>
    <w:rsid w:val="00717032"/>
    <w:rsid w:val="00717371"/>
    <w:rsid w:val="007176E6"/>
    <w:rsid w:val="0072028E"/>
    <w:rsid w:val="007203FD"/>
    <w:rsid w:val="0072062D"/>
    <w:rsid w:val="007207B2"/>
    <w:rsid w:val="0072085E"/>
    <w:rsid w:val="00720BD6"/>
    <w:rsid w:val="00721469"/>
    <w:rsid w:val="00721487"/>
    <w:rsid w:val="007219AB"/>
    <w:rsid w:val="00721EF5"/>
    <w:rsid w:val="00722F52"/>
    <w:rsid w:val="00723BE3"/>
    <w:rsid w:val="00724E11"/>
    <w:rsid w:val="00725236"/>
    <w:rsid w:val="0072670A"/>
    <w:rsid w:val="00727E4F"/>
    <w:rsid w:val="00730B05"/>
    <w:rsid w:val="00730E17"/>
    <w:rsid w:val="007317D3"/>
    <w:rsid w:val="007321AE"/>
    <w:rsid w:val="00732648"/>
    <w:rsid w:val="00732C1B"/>
    <w:rsid w:val="00733875"/>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6BC"/>
    <w:rsid w:val="00777C43"/>
    <w:rsid w:val="00777EB0"/>
    <w:rsid w:val="007801D8"/>
    <w:rsid w:val="00780BEE"/>
    <w:rsid w:val="0078667D"/>
    <w:rsid w:val="00787613"/>
    <w:rsid w:val="0078799B"/>
    <w:rsid w:val="007909C9"/>
    <w:rsid w:val="007922AE"/>
    <w:rsid w:val="00792301"/>
    <w:rsid w:val="00792C4F"/>
    <w:rsid w:val="00792EA7"/>
    <w:rsid w:val="007954E7"/>
    <w:rsid w:val="007957EA"/>
    <w:rsid w:val="00796624"/>
    <w:rsid w:val="007978CA"/>
    <w:rsid w:val="00797BA2"/>
    <w:rsid w:val="00797DE4"/>
    <w:rsid w:val="00797E16"/>
    <w:rsid w:val="007A0744"/>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F3"/>
    <w:rsid w:val="007B6F41"/>
    <w:rsid w:val="007B7473"/>
    <w:rsid w:val="007B769C"/>
    <w:rsid w:val="007C03FB"/>
    <w:rsid w:val="007C18BC"/>
    <w:rsid w:val="007C2432"/>
    <w:rsid w:val="007C260F"/>
    <w:rsid w:val="007C32BB"/>
    <w:rsid w:val="007C6D0F"/>
    <w:rsid w:val="007C7E68"/>
    <w:rsid w:val="007D0D25"/>
    <w:rsid w:val="007D1C5B"/>
    <w:rsid w:val="007D3520"/>
    <w:rsid w:val="007D53DE"/>
    <w:rsid w:val="007D554D"/>
    <w:rsid w:val="007D5E0C"/>
    <w:rsid w:val="007D5FD2"/>
    <w:rsid w:val="007D62B3"/>
    <w:rsid w:val="007D73F4"/>
    <w:rsid w:val="007D7F5F"/>
    <w:rsid w:val="007E0641"/>
    <w:rsid w:val="007E065A"/>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68C"/>
    <w:rsid w:val="007F2AAD"/>
    <w:rsid w:val="007F360C"/>
    <w:rsid w:val="007F3847"/>
    <w:rsid w:val="007F42A4"/>
    <w:rsid w:val="007F4E1A"/>
    <w:rsid w:val="007F5276"/>
    <w:rsid w:val="007F5787"/>
    <w:rsid w:val="007F57B5"/>
    <w:rsid w:val="007F5BA6"/>
    <w:rsid w:val="007F62F5"/>
    <w:rsid w:val="007F6343"/>
    <w:rsid w:val="007F6BD7"/>
    <w:rsid w:val="007F6D8D"/>
    <w:rsid w:val="008017E3"/>
    <w:rsid w:val="0080227F"/>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471"/>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36386"/>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4278"/>
    <w:rsid w:val="00854642"/>
    <w:rsid w:val="0085493A"/>
    <w:rsid w:val="00854BAD"/>
    <w:rsid w:val="0085551C"/>
    <w:rsid w:val="00855C73"/>
    <w:rsid w:val="0085654B"/>
    <w:rsid w:val="00861030"/>
    <w:rsid w:val="0086200A"/>
    <w:rsid w:val="00862743"/>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0C9A"/>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8EF"/>
    <w:rsid w:val="008B6AE7"/>
    <w:rsid w:val="008C10C5"/>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1E8E"/>
    <w:rsid w:val="00934AD6"/>
    <w:rsid w:val="0093642D"/>
    <w:rsid w:val="00936E23"/>
    <w:rsid w:val="009372C8"/>
    <w:rsid w:val="00937894"/>
    <w:rsid w:val="00940293"/>
    <w:rsid w:val="00940A32"/>
    <w:rsid w:val="00940EE7"/>
    <w:rsid w:val="009412E2"/>
    <w:rsid w:val="0094161B"/>
    <w:rsid w:val="00941C05"/>
    <w:rsid w:val="00941F36"/>
    <w:rsid w:val="00943BFD"/>
    <w:rsid w:val="009446E0"/>
    <w:rsid w:val="00945D18"/>
    <w:rsid w:val="00945FC2"/>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5C77"/>
    <w:rsid w:val="00956EED"/>
    <w:rsid w:val="00957057"/>
    <w:rsid w:val="00957F3D"/>
    <w:rsid w:val="00961618"/>
    <w:rsid w:val="00961E9D"/>
    <w:rsid w:val="0096209A"/>
    <w:rsid w:val="0096272E"/>
    <w:rsid w:val="00962BBC"/>
    <w:rsid w:val="00963963"/>
    <w:rsid w:val="00963F2A"/>
    <w:rsid w:val="009659A5"/>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8C3"/>
    <w:rsid w:val="00985A90"/>
    <w:rsid w:val="009862EE"/>
    <w:rsid w:val="00986B93"/>
    <w:rsid w:val="0098700B"/>
    <w:rsid w:val="00990257"/>
    <w:rsid w:val="00990509"/>
    <w:rsid w:val="00990516"/>
    <w:rsid w:val="009905D5"/>
    <w:rsid w:val="009909E9"/>
    <w:rsid w:val="00990FB6"/>
    <w:rsid w:val="00991B23"/>
    <w:rsid w:val="00992610"/>
    <w:rsid w:val="00992937"/>
    <w:rsid w:val="00993C21"/>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33C"/>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071"/>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250"/>
    <w:rsid w:val="009C63FE"/>
    <w:rsid w:val="009C7F25"/>
    <w:rsid w:val="009D029E"/>
    <w:rsid w:val="009D0753"/>
    <w:rsid w:val="009D0762"/>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50A1"/>
    <w:rsid w:val="009E6A03"/>
    <w:rsid w:val="009F16B6"/>
    <w:rsid w:val="009F46C7"/>
    <w:rsid w:val="009F575D"/>
    <w:rsid w:val="009F7F94"/>
    <w:rsid w:val="00A00901"/>
    <w:rsid w:val="00A016EE"/>
    <w:rsid w:val="00A01819"/>
    <w:rsid w:val="00A031F2"/>
    <w:rsid w:val="00A033E1"/>
    <w:rsid w:val="00A0366B"/>
    <w:rsid w:val="00A036E5"/>
    <w:rsid w:val="00A05419"/>
    <w:rsid w:val="00A0596A"/>
    <w:rsid w:val="00A05B2F"/>
    <w:rsid w:val="00A10E52"/>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90C"/>
    <w:rsid w:val="00A42CE1"/>
    <w:rsid w:val="00A43051"/>
    <w:rsid w:val="00A45728"/>
    <w:rsid w:val="00A47DE7"/>
    <w:rsid w:val="00A47F0F"/>
    <w:rsid w:val="00A47F72"/>
    <w:rsid w:val="00A5008C"/>
    <w:rsid w:val="00A513FC"/>
    <w:rsid w:val="00A51BA3"/>
    <w:rsid w:val="00A51C13"/>
    <w:rsid w:val="00A5241E"/>
    <w:rsid w:val="00A52D0F"/>
    <w:rsid w:val="00A53035"/>
    <w:rsid w:val="00A5355E"/>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115B"/>
    <w:rsid w:val="00A81DF9"/>
    <w:rsid w:val="00A83B22"/>
    <w:rsid w:val="00A83C77"/>
    <w:rsid w:val="00A83E6E"/>
    <w:rsid w:val="00A84D08"/>
    <w:rsid w:val="00A857BB"/>
    <w:rsid w:val="00A859F5"/>
    <w:rsid w:val="00A85B1E"/>
    <w:rsid w:val="00A864D5"/>
    <w:rsid w:val="00A86FE7"/>
    <w:rsid w:val="00A87684"/>
    <w:rsid w:val="00A8772A"/>
    <w:rsid w:val="00A87CE3"/>
    <w:rsid w:val="00A87FA3"/>
    <w:rsid w:val="00A90EBD"/>
    <w:rsid w:val="00A91FC1"/>
    <w:rsid w:val="00A9254D"/>
    <w:rsid w:val="00A9347C"/>
    <w:rsid w:val="00A936F1"/>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1554"/>
    <w:rsid w:val="00AB1625"/>
    <w:rsid w:val="00AB2922"/>
    <w:rsid w:val="00AB37DB"/>
    <w:rsid w:val="00AB43F5"/>
    <w:rsid w:val="00AB5407"/>
    <w:rsid w:val="00AB59F0"/>
    <w:rsid w:val="00AB5F26"/>
    <w:rsid w:val="00AB6135"/>
    <w:rsid w:val="00AB758C"/>
    <w:rsid w:val="00AB762B"/>
    <w:rsid w:val="00AC05D5"/>
    <w:rsid w:val="00AC0A29"/>
    <w:rsid w:val="00AC0A34"/>
    <w:rsid w:val="00AC1365"/>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61A9"/>
    <w:rsid w:val="00AD6EF9"/>
    <w:rsid w:val="00AD7426"/>
    <w:rsid w:val="00AD75CE"/>
    <w:rsid w:val="00AD769E"/>
    <w:rsid w:val="00AD7AED"/>
    <w:rsid w:val="00AD7B3D"/>
    <w:rsid w:val="00AE0492"/>
    <w:rsid w:val="00AE06A9"/>
    <w:rsid w:val="00AE0809"/>
    <w:rsid w:val="00AE0A3F"/>
    <w:rsid w:val="00AE11C8"/>
    <w:rsid w:val="00AE35AC"/>
    <w:rsid w:val="00AE3D8A"/>
    <w:rsid w:val="00AE4C3B"/>
    <w:rsid w:val="00AE5116"/>
    <w:rsid w:val="00AE645B"/>
    <w:rsid w:val="00AF2B30"/>
    <w:rsid w:val="00AF3450"/>
    <w:rsid w:val="00AF3F5F"/>
    <w:rsid w:val="00AF41A0"/>
    <w:rsid w:val="00AF6328"/>
    <w:rsid w:val="00B00388"/>
    <w:rsid w:val="00B00948"/>
    <w:rsid w:val="00B00B9F"/>
    <w:rsid w:val="00B00D61"/>
    <w:rsid w:val="00B00D97"/>
    <w:rsid w:val="00B01B83"/>
    <w:rsid w:val="00B02497"/>
    <w:rsid w:val="00B02A3A"/>
    <w:rsid w:val="00B04031"/>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6"/>
    <w:rsid w:val="00B348A8"/>
    <w:rsid w:val="00B34947"/>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28FE"/>
    <w:rsid w:val="00B930E8"/>
    <w:rsid w:val="00B931BD"/>
    <w:rsid w:val="00B93BB3"/>
    <w:rsid w:val="00B95EF6"/>
    <w:rsid w:val="00B9621B"/>
    <w:rsid w:val="00B96637"/>
    <w:rsid w:val="00B9690A"/>
    <w:rsid w:val="00B97F7C"/>
    <w:rsid w:val="00BA1260"/>
    <w:rsid w:val="00BA348C"/>
    <w:rsid w:val="00BA45DC"/>
    <w:rsid w:val="00BA64FA"/>
    <w:rsid w:val="00BA77E7"/>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38A5"/>
    <w:rsid w:val="00BF4862"/>
    <w:rsid w:val="00BF4CE6"/>
    <w:rsid w:val="00BF505A"/>
    <w:rsid w:val="00BF5774"/>
    <w:rsid w:val="00BF6AD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1CC"/>
    <w:rsid w:val="00C12894"/>
    <w:rsid w:val="00C137F1"/>
    <w:rsid w:val="00C14C64"/>
    <w:rsid w:val="00C15075"/>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BD5"/>
    <w:rsid w:val="00C37968"/>
    <w:rsid w:val="00C40C4E"/>
    <w:rsid w:val="00C40F5E"/>
    <w:rsid w:val="00C42319"/>
    <w:rsid w:val="00C4243B"/>
    <w:rsid w:val="00C42C8B"/>
    <w:rsid w:val="00C434E8"/>
    <w:rsid w:val="00C45CC1"/>
    <w:rsid w:val="00C46B9E"/>
    <w:rsid w:val="00C47136"/>
    <w:rsid w:val="00C477B2"/>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57E12"/>
    <w:rsid w:val="00C60230"/>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B7397"/>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670F"/>
    <w:rsid w:val="00CD692E"/>
    <w:rsid w:val="00CD743B"/>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ACC"/>
    <w:rsid w:val="00D50BD5"/>
    <w:rsid w:val="00D50EE2"/>
    <w:rsid w:val="00D514A9"/>
    <w:rsid w:val="00D533C9"/>
    <w:rsid w:val="00D536D4"/>
    <w:rsid w:val="00D54E8A"/>
    <w:rsid w:val="00D5684E"/>
    <w:rsid w:val="00D56BF1"/>
    <w:rsid w:val="00D56E7C"/>
    <w:rsid w:val="00D571C8"/>
    <w:rsid w:val="00D57D4A"/>
    <w:rsid w:val="00D63445"/>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24E2"/>
    <w:rsid w:val="00D931DF"/>
    <w:rsid w:val="00D94433"/>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2EAE"/>
    <w:rsid w:val="00DD40C0"/>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B78"/>
    <w:rsid w:val="00DF6DE0"/>
    <w:rsid w:val="00DF6EF5"/>
    <w:rsid w:val="00DF724D"/>
    <w:rsid w:val="00DF7D95"/>
    <w:rsid w:val="00E0169B"/>
    <w:rsid w:val="00E024E8"/>
    <w:rsid w:val="00E0293D"/>
    <w:rsid w:val="00E03362"/>
    <w:rsid w:val="00E035ED"/>
    <w:rsid w:val="00E043C1"/>
    <w:rsid w:val="00E05672"/>
    <w:rsid w:val="00E05F6B"/>
    <w:rsid w:val="00E061DA"/>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0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28EF"/>
    <w:rsid w:val="00F14E7F"/>
    <w:rsid w:val="00F15511"/>
    <w:rsid w:val="00F15523"/>
    <w:rsid w:val="00F155AC"/>
    <w:rsid w:val="00F15B77"/>
    <w:rsid w:val="00F16A01"/>
    <w:rsid w:val="00F21A81"/>
    <w:rsid w:val="00F22260"/>
    <w:rsid w:val="00F2273D"/>
    <w:rsid w:val="00F22B21"/>
    <w:rsid w:val="00F23DD9"/>
    <w:rsid w:val="00F24DFB"/>
    <w:rsid w:val="00F278CB"/>
    <w:rsid w:val="00F279C9"/>
    <w:rsid w:val="00F27C88"/>
    <w:rsid w:val="00F30363"/>
    <w:rsid w:val="00F30574"/>
    <w:rsid w:val="00F30896"/>
    <w:rsid w:val="00F30E99"/>
    <w:rsid w:val="00F3100D"/>
    <w:rsid w:val="00F31832"/>
    <w:rsid w:val="00F3212F"/>
    <w:rsid w:val="00F3236B"/>
    <w:rsid w:val="00F326ED"/>
    <w:rsid w:val="00F332A2"/>
    <w:rsid w:val="00F349B7"/>
    <w:rsid w:val="00F34BD7"/>
    <w:rsid w:val="00F34DAD"/>
    <w:rsid w:val="00F35E6E"/>
    <w:rsid w:val="00F37644"/>
    <w:rsid w:val="00F37B94"/>
    <w:rsid w:val="00F40B2B"/>
    <w:rsid w:val="00F41092"/>
    <w:rsid w:val="00F414E0"/>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48B0"/>
    <w:rsid w:val="00F651EA"/>
    <w:rsid w:val="00F65BCB"/>
    <w:rsid w:val="00F672F2"/>
    <w:rsid w:val="00F70012"/>
    <w:rsid w:val="00F70DEB"/>
    <w:rsid w:val="00F71652"/>
    <w:rsid w:val="00F721A4"/>
    <w:rsid w:val="00F73663"/>
    <w:rsid w:val="00F7463A"/>
    <w:rsid w:val="00F754EA"/>
    <w:rsid w:val="00F766B0"/>
    <w:rsid w:val="00F76A5B"/>
    <w:rsid w:val="00F76CF3"/>
    <w:rsid w:val="00F80BF2"/>
    <w:rsid w:val="00F80F27"/>
    <w:rsid w:val="00F811BE"/>
    <w:rsid w:val="00F81C79"/>
    <w:rsid w:val="00F84DF4"/>
    <w:rsid w:val="00F86CFB"/>
    <w:rsid w:val="00F876DB"/>
    <w:rsid w:val="00F9008B"/>
    <w:rsid w:val="00F90440"/>
    <w:rsid w:val="00F91A94"/>
    <w:rsid w:val="00F91B08"/>
    <w:rsid w:val="00F930E8"/>
    <w:rsid w:val="00F9337E"/>
    <w:rsid w:val="00F958C5"/>
    <w:rsid w:val="00F96A98"/>
    <w:rsid w:val="00F970CC"/>
    <w:rsid w:val="00F976C9"/>
    <w:rsid w:val="00FA0808"/>
    <w:rsid w:val="00FA0F85"/>
    <w:rsid w:val="00FA1E42"/>
    <w:rsid w:val="00FA2AB8"/>
    <w:rsid w:val="00FA2E47"/>
    <w:rsid w:val="00FA35D2"/>
    <w:rsid w:val="00FA37DB"/>
    <w:rsid w:val="00FA418A"/>
    <w:rsid w:val="00FA51E8"/>
    <w:rsid w:val="00FA526D"/>
    <w:rsid w:val="00FA5896"/>
    <w:rsid w:val="00FA5DFB"/>
    <w:rsid w:val="00FA6029"/>
    <w:rsid w:val="00FA62D7"/>
    <w:rsid w:val="00FB0E69"/>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472"/>
    <w:rsid w:val="00FD6E2B"/>
    <w:rsid w:val="00FD75D4"/>
    <w:rsid w:val="00FD7837"/>
    <w:rsid w:val="00FE125D"/>
    <w:rsid w:val="00FE136E"/>
    <w:rsid w:val="00FE344F"/>
    <w:rsid w:val="00FE3E0E"/>
    <w:rsid w:val="00FE47D7"/>
    <w:rsid w:val="00FE4DA7"/>
    <w:rsid w:val="00FE58BD"/>
    <w:rsid w:val="00FE5D7A"/>
    <w:rsid w:val="00FE5F81"/>
    <w:rsid w:val="00FE61F7"/>
    <w:rsid w:val="00FE627F"/>
    <w:rsid w:val="00FE72F9"/>
    <w:rsid w:val="00FE74FC"/>
    <w:rsid w:val="00FE7A3C"/>
    <w:rsid w:val="00FE7E5D"/>
    <w:rsid w:val="00FF01A0"/>
    <w:rsid w:val="00FF12C4"/>
    <w:rsid w:val="00FF13CE"/>
    <w:rsid w:val="00FF1999"/>
    <w:rsid w:val="00FF1ECE"/>
    <w:rsid w:val="00FF25CD"/>
    <w:rsid w:val="00FF3012"/>
    <w:rsid w:val="00FF3E97"/>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41"/>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3bis-e\Docs\R2-21042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296472-23E9-4405-9039-1CBB29284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3</Pages>
  <Words>932</Words>
  <Characters>5318</Characters>
  <Application>Microsoft Office Word</Application>
  <DocSecurity>0</DocSecurity>
  <Lines>44</Lines>
  <Paragraphs>12</Paragraphs>
  <ScaleCrop>false</ScaleCrop>
  <Company>Asustek</Company>
  <LinksUpToDate>false</LinksUpToDate>
  <CharactersWithSpaces>6238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LouChong</cp:lastModifiedBy>
  <cp:revision>316</cp:revision>
  <dcterms:created xsi:type="dcterms:W3CDTF">2021-01-12T07:50:00Z</dcterms:created>
  <dcterms:modified xsi:type="dcterms:W3CDTF">2021-05-11T06:15:00Z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(3)eo1djokwLtf2n+u2o6DnYOzvBH/PThOINJOfW1F2jwowKDM7Ca+htvUe+z0WqxIJ5bN8ulo7
nwoxp2wZJUQSuNPlUL9TE4oZGbGz731pla1X6fgBi6NnShiRnQORIhLly7px7pUfuXEL1BZv
Gq4J5hH767Z3675TUPD+e1YUUIBnROg5ajqAlwb2gpkyLXOrV4W3w6zck7kkZJzgC5leG0d+
IzchoQmDz+l0yeegvf</vt:lpwstr>
  </property>
  <property fmtid="{D5CDD505-2E9C-101B-9397-08002B2CF9AE}" pid="4" name="_2015_ms_pID_7253431">
    <vt:lpwstr>1UTAg1uqsnxs6WbnLTY68qlXb3g3S4hNmVW6fiUPFDvO1jPyC4igoV
t6ST227XW1Y1pACr1MfjqaviCunCw2dHinvdcD945hOigCxSmIG5QeQXH7RFXt/Mzc2Qc0i5
ouBpBWrMmi0vN2jHlBAX4selErK4wo2oFe7f/zZBfuy9b/wUA4/eFDIV9Ltz4/PJEQ2/A+5y
DwlbsvbuCRTElXFHi31e6zEWJNeAnNjBJBJS</vt:lpwstr>
  </property>
  <property fmtid="{D5CDD505-2E9C-101B-9397-08002B2CF9AE}" pid="5" name="_2015_ms_pID_7253432">
    <vt:lpwstr>Dg==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1620649687</vt:lpwstr>
  </property>
</Properties>
</file>